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F9" w:rsidRPr="005B6331" w:rsidRDefault="00BA2FA2" w:rsidP="0070324A">
      <w:pPr>
        <w:rPr>
          <w:b/>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62.9pt;height:62.1pt;visibility:visible">
            <v:imagedata r:id="rId8" o:title=""/>
          </v:shape>
        </w:pict>
      </w:r>
      <w:r w:rsidR="005B6331">
        <w:rPr>
          <w:noProof/>
          <w:lang w:eastAsia="el-GR"/>
        </w:rPr>
        <w:tab/>
      </w:r>
      <w:r w:rsidR="005B6331">
        <w:rPr>
          <w:noProof/>
          <w:lang w:eastAsia="el-GR"/>
        </w:rPr>
        <w:tab/>
      </w:r>
      <w:r w:rsidR="005B6331">
        <w:rPr>
          <w:noProof/>
          <w:lang w:eastAsia="el-GR"/>
        </w:rPr>
        <w:tab/>
      </w:r>
      <w:r w:rsidR="00B654F6">
        <w:rPr>
          <w:b/>
          <w:noProof/>
          <w:lang w:eastAsia="el-GR"/>
        </w:rPr>
        <w:t xml:space="preserve">  </w:t>
      </w:r>
      <w:r w:rsidR="007D07A3">
        <w:rPr>
          <w:b/>
          <w:noProof/>
          <w:lang w:eastAsia="el-GR"/>
        </w:rPr>
        <w:t xml:space="preserve">             </w:t>
      </w:r>
      <w:r w:rsidR="00B654F6">
        <w:rPr>
          <w:b/>
          <w:noProof/>
          <w:lang w:eastAsia="el-GR"/>
        </w:rPr>
        <w:t>ΑΝΑΡΤΗΤΕΑ ΣΤΟ ΔΙΑΔΙΚΤΥΟ</w:t>
      </w:r>
      <w:r w:rsidR="005B6331">
        <w:rPr>
          <w:b/>
          <w:noProof/>
          <w:lang w:eastAsia="el-GR"/>
        </w:rPr>
        <w:tab/>
      </w:r>
      <w:r w:rsidR="00B17081">
        <w:rPr>
          <w:b/>
          <w:noProof/>
          <w:lang w:eastAsia="el-GR"/>
        </w:rPr>
        <w:t>ΑΔΑ Ψ9ΥΩ7ΛΞ-Ι6Π</w:t>
      </w:r>
    </w:p>
    <w:p w:rsidR="00AD3DF9" w:rsidRPr="004A738D" w:rsidRDefault="00AD3DF9" w:rsidP="0070324A">
      <w:pPr>
        <w:spacing w:after="0" w:line="240" w:lineRule="auto"/>
        <w:jc w:val="both"/>
        <w:rPr>
          <w:rFonts w:ascii="Arial" w:hAnsi="Arial" w:cs="Arial"/>
          <w:b/>
        </w:rPr>
      </w:pPr>
      <w:r w:rsidRPr="0070324A">
        <w:rPr>
          <w:rFonts w:ascii="Arial" w:hAnsi="Arial" w:cs="Arial"/>
          <w:b/>
        </w:rPr>
        <w:t xml:space="preserve">ΕΛΛΗΝΙΚΗ ΔΗΜΟΚΡΑΤΙΑ                         </w:t>
      </w:r>
      <w:r>
        <w:rPr>
          <w:rFonts w:ascii="Arial" w:hAnsi="Arial" w:cs="Arial"/>
          <w:b/>
        </w:rPr>
        <w:t xml:space="preserve">               Ρόδος</w:t>
      </w:r>
      <w:r w:rsidRPr="007A57B6">
        <w:rPr>
          <w:rFonts w:ascii="Arial" w:hAnsi="Arial" w:cs="Arial"/>
          <w:b/>
        </w:rPr>
        <w:t xml:space="preserve">, </w:t>
      </w:r>
      <w:r w:rsidR="007D07A3">
        <w:rPr>
          <w:rFonts w:ascii="Arial" w:hAnsi="Arial" w:cs="Arial"/>
          <w:b/>
        </w:rPr>
        <w:t xml:space="preserve"> 4</w:t>
      </w:r>
      <w:r w:rsidRPr="00674B72">
        <w:rPr>
          <w:rFonts w:ascii="Arial" w:hAnsi="Arial" w:cs="Arial"/>
          <w:b/>
        </w:rPr>
        <w:t xml:space="preserve"> </w:t>
      </w:r>
      <w:r>
        <w:rPr>
          <w:rFonts w:ascii="Arial" w:hAnsi="Arial" w:cs="Arial"/>
          <w:b/>
        </w:rPr>
        <w:t>Φεβρουαρίου 202</w:t>
      </w:r>
      <w:r w:rsidRPr="004A738D">
        <w:rPr>
          <w:rFonts w:ascii="Arial" w:hAnsi="Arial" w:cs="Arial"/>
          <w:b/>
        </w:rPr>
        <w:t>1</w:t>
      </w:r>
    </w:p>
    <w:p w:rsidR="00AD3DF9" w:rsidRPr="0070324A" w:rsidRDefault="00AD3DF9" w:rsidP="0070324A">
      <w:pPr>
        <w:spacing w:after="0" w:line="240" w:lineRule="auto"/>
        <w:jc w:val="both"/>
        <w:rPr>
          <w:rFonts w:ascii="Arial" w:hAnsi="Arial" w:cs="Arial"/>
          <w:b/>
        </w:rPr>
      </w:pPr>
      <w:r w:rsidRPr="0070324A">
        <w:rPr>
          <w:rFonts w:ascii="Arial" w:hAnsi="Arial" w:cs="Arial"/>
          <w:b/>
        </w:rPr>
        <w:t xml:space="preserve">ΠΕΡΙΦΕΡΕΙΑ ΝΟΤΙΟΥ ΑΙΓΑΙΟΥ                               </w:t>
      </w:r>
      <w:r w:rsidR="007D07A3">
        <w:rPr>
          <w:rFonts w:ascii="Arial" w:hAnsi="Arial" w:cs="Arial"/>
          <w:b/>
        </w:rPr>
        <w:t xml:space="preserve"> </w:t>
      </w:r>
      <w:r w:rsidRPr="0070324A">
        <w:rPr>
          <w:rFonts w:ascii="Arial" w:hAnsi="Arial" w:cs="Arial"/>
          <w:b/>
        </w:rPr>
        <w:t>Αριθ.</w:t>
      </w:r>
      <w:r>
        <w:rPr>
          <w:rFonts w:ascii="Arial" w:hAnsi="Arial" w:cs="Arial"/>
          <w:b/>
        </w:rPr>
        <w:t xml:space="preserve"> </w:t>
      </w:r>
      <w:proofErr w:type="spellStart"/>
      <w:r>
        <w:rPr>
          <w:rFonts w:ascii="Arial" w:hAnsi="Arial" w:cs="Arial"/>
          <w:b/>
        </w:rPr>
        <w:t>πρωτ</w:t>
      </w:r>
      <w:proofErr w:type="spellEnd"/>
      <w:r>
        <w:rPr>
          <w:rFonts w:ascii="Arial" w:hAnsi="Arial" w:cs="Arial"/>
          <w:b/>
        </w:rPr>
        <w:t>. :</w:t>
      </w:r>
      <w:r w:rsidR="00015E6F">
        <w:rPr>
          <w:rFonts w:ascii="Arial" w:hAnsi="Arial" w:cs="Arial"/>
          <w:b/>
        </w:rPr>
        <w:t>1020</w:t>
      </w:r>
    </w:p>
    <w:p w:rsidR="00AD3DF9" w:rsidRPr="0070324A" w:rsidRDefault="00AD3DF9" w:rsidP="0070324A">
      <w:pPr>
        <w:spacing w:after="0" w:line="240" w:lineRule="auto"/>
        <w:jc w:val="both"/>
        <w:rPr>
          <w:rFonts w:ascii="Arial" w:hAnsi="Arial" w:cs="Arial"/>
          <w:b/>
        </w:rPr>
      </w:pPr>
      <w:r w:rsidRPr="0070324A">
        <w:rPr>
          <w:rFonts w:ascii="Arial" w:hAnsi="Arial" w:cs="Arial"/>
          <w:b/>
        </w:rPr>
        <w:t>ΓΕΝΙΚΗ ΔΙΕΥΘΥΝΣΗ ΕΣΩΤΕΡΙΚΗΣ</w:t>
      </w:r>
    </w:p>
    <w:p w:rsidR="00AD3DF9" w:rsidRPr="0070324A" w:rsidRDefault="00AD3DF9" w:rsidP="0070324A">
      <w:pPr>
        <w:spacing w:after="0" w:line="240" w:lineRule="auto"/>
        <w:jc w:val="both"/>
        <w:rPr>
          <w:rFonts w:ascii="Arial" w:hAnsi="Arial" w:cs="Arial"/>
          <w:b/>
        </w:rPr>
      </w:pPr>
      <w:r w:rsidRPr="0070324A">
        <w:rPr>
          <w:rFonts w:ascii="Arial" w:hAnsi="Arial" w:cs="Arial"/>
          <w:b/>
        </w:rPr>
        <w:t xml:space="preserve">ΛΕΙΤΟΥΡΓΙΑΣ </w:t>
      </w:r>
    </w:p>
    <w:p w:rsidR="00AD3DF9" w:rsidRPr="0070324A" w:rsidRDefault="00AD3DF9" w:rsidP="0070324A">
      <w:pPr>
        <w:spacing w:after="0" w:line="240" w:lineRule="auto"/>
        <w:jc w:val="both"/>
        <w:rPr>
          <w:rFonts w:ascii="Arial" w:hAnsi="Arial" w:cs="Arial"/>
          <w:b/>
        </w:rPr>
      </w:pPr>
      <w:r w:rsidRPr="0070324A">
        <w:rPr>
          <w:rFonts w:ascii="Arial" w:hAnsi="Arial" w:cs="Arial"/>
          <w:b/>
        </w:rPr>
        <w:t>ΔΙΕΥΘΥΝΣΗ ΔΙΟΙΚΗΣΗΣ ΔΩΔΕΚΑΝΗΣΟΥ</w:t>
      </w:r>
    </w:p>
    <w:p w:rsidR="00AD3DF9" w:rsidRPr="0070324A" w:rsidRDefault="00AD3DF9" w:rsidP="0070324A">
      <w:pPr>
        <w:spacing w:after="0" w:line="240" w:lineRule="auto"/>
        <w:jc w:val="both"/>
        <w:rPr>
          <w:rFonts w:ascii="Arial" w:hAnsi="Arial" w:cs="Arial"/>
          <w:b/>
        </w:rPr>
      </w:pPr>
      <w:r w:rsidRPr="0070324A">
        <w:rPr>
          <w:rFonts w:ascii="Arial" w:hAnsi="Arial" w:cs="Arial"/>
          <w:b/>
        </w:rPr>
        <w:t>ΤΜΗΜΑ ΠΡΟΣΩΠΙΚΟΥ</w:t>
      </w:r>
    </w:p>
    <w:p w:rsidR="00AD3DF9" w:rsidRPr="0070324A" w:rsidRDefault="00AD3DF9" w:rsidP="0070324A">
      <w:pPr>
        <w:spacing w:after="0" w:line="240" w:lineRule="auto"/>
        <w:jc w:val="both"/>
        <w:rPr>
          <w:rFonts w:ascii="Arial" w:hAnsi="Arial" w:cs="Arial"/>
          <w:b/>
        </w:rPr>
      </w:pPr>
    </w:p>
    <w:p w:rsidR="005B6331" w:rsidRDefault="00AD3DF9" w:rsidP="0070324A">
      <w:pPr>
        <w:spacing w:after="0" w:line="240" w:lineRule="auto"/>
        <w:jc w:val="both"/>
        <w:rPr>
          <w:rFonts w:ascii="Arial" w:hAnsi="Arial" w:cs="Arial"/>
        </w:rPr>
      </w:pPr>
      <w:proofErr w:type="spellStart"/>
      <w:r w:rsidRPr="0070324A">
        <w:rPr>
          <w:rFonts w:ascii="Arial" w:hAnsi="Arial" w:cs="Arial"/>
          <w:b/>
        </w:rPr>
        <w:t>Ταχ</w:t>
      </w:r>
      <w:proofErr w:type="spellEnd"/>
      <w:r w:rsidRPr="0070324A">
        <w:rPr>
          <w:rFonts w:ascii="Arial" w:hAnsi="Arial" w:cs="Arial"/>
          <w:b/>
        </w:rPr>
        <w:t>. Δ/</w:t>
      </w:r>
      <w:proofErr w:type="spellStart"/>
      <w:r w:rsidRPr="0070324A">
        <w:rPr>
          <w:rFonts w:ascii="Arial" w:hAnsi="Arial" w:cs="Arial"/>
          <w:b/>
        </w:rPr>
        <w:t>νση</w:t>
      </w:r>
      <w:proofErr w:type="spellEnd"/>
      <w:r w:rsidRPr="0070324A">
        <w:rPr>
          <w:rFonts w:ascii="Arial" w:hAnsi="Arial" w:cs="Arial"/>
        </w:rPr>
        <w:t xml:space="preserve">: </w:t>
      </w:r>
      <w:r w:rsidR="005B6331">
        <w:rPr>
          <w:rFonts w:ascii="Arial" w:hAnsi="Arial" w:cs="Arial"/>
        </w:rPr>
        <w:t xml:space="preserve">Διοικητήριο, </w:t>
      </w:r>
      <w:r w:rsidRPr="0070324A">
        <w:rPr>
          <w:rFonts w:ascii="Arial" w:hAnsi="Arial" w:cs="Arial"/>
        </w:rPr>
        <w:t>Πλ.</w:t>
      </w:r>
      <w:r w:rsidR="005B6331">
        <w:rPr>
          <w:rFonts w:ascii="Arial" w:hAnsi="Arial" w:cs="Arial"/>
        </w:rPr>
        <w:t xml:space="preserve"> </w:t>
      </w:r>
      <w:r w:rsidRPr="0070324A">
        <w:rPr>
          <w:rFonts w:ascii="Arial" w:hAnsi="Arial" w:cs="Arial"/>
        </w:rPr>
        <w:t>Ελευθερίας</w:t>
      </w:r>
      <w:r w:rsidR="005B6331">
        <w:rPr>
          <w:rFonts w:ascii="Arial" w:hAnsi="Arial" w:cs="Arial"/>
        </w:rPr>
        <w:t xml:space="preserve"> 1</w:t>
      </w:r>
      <w:r w:rsidRPr="0070324A">
        <w:rPr>
          <w:rFonts w:ascii="Arial" w:hAnsi="Arial" w:cs="Arial"/>
        </w:rPr>
        <w:t xml:space="preserve">, </w:t>
      </w:r>
    </w:p>
    <w:p w:rsidR="00AD3DF9" w:rsidRPr="005B6331" w:rsidRDefault="005B6331" w:rsidP="0070324A">
      <w:pPr>
        <w:spacing w:after="0" w:line="240" w:lineRule="auto"/>
        <w:jc w:val="both"/>
        <w:rPr>
          <w:rFonts w:ascii="Arial" w:hAnsi="Arial" w:cs="Arial"/>
        </w:rPr>
      </w:pPr>
      <w:r>
        <w:rPr>
          <w:rFonts w:ascii="Arial" w:hAnsi="Arial" w:cs="Arial"/>
        </w:rPr>
        <w:t xml:space="preserve">                    </w:t>
      </w:r>
      <w:r w:rsidRPr="005B6331">
        <w:rPr>
          <w:rFonts w:ascii="Arial" w:hAnsi="Arial" w:cs="Arial"/>
        </w:rPr>
        <w:t>Ρόδος ΤΚ 85131</w:t>
      </w:r>
      <w:r w:rsidR="00AD3DF9" w:rsidRPr="005B6331">
        <w:rPr>
          <w:rFonts w:ascii="Arial" w:hAnsi="Arial" w:cs="Arial"/>
        </w:rPr>
        <w:t xml:space="preserve"> </w:t>
      </w:r>
      <w:r w:rsidR="00AD3DF9" w:rsidRPr="005B6331">
        <w:rPr>
          <w:rFonts w:ascii="Arial" w:hAnsi="Arial" w:cs="Arial"/>
        </w:rPr>
        <w:tab/>
      </w:r>
      <w:r w:rsidR="00AD3DF9" w:rsidRPr="005B6331">
        <w:rPr>
          <w:rFonts w:ascii="Arial" w:hAnsi="Arial" w:cs="Arial"/>
        </w:rPr>
        <w:tab/>
      </w:r>
      <w:r w:rsidR="00AD3DF9" w:rsidRPr="005B6331">
        <w:rPr>
          <w:rFonts w:ascii="Arial" w:hAnsi="Arial" w:cs="Arial"/>
        </w:rPr>
        <w:tab/>
      </w:r>
      <w:r w:rsidR="00AD3DF9" w:rsidRPr="005B6331">
        <w:rPr>
          <w:rFonts w:ascii="Arial" w:hAnsi="Arial" w:cs="Arial"/>
        </w:rPr>
        <w:tab/>
      </w:r>
    </w:p>
    <w:p w:rsidR="00AD3DF9" w:rsidRPr="0070324A" w:rsidRDefault="00AD3DF9" w:rsidP="0070324A">
      <w:pPr>
        <w:spacing w:after="0" w:line="240" w:lineRule="auto"/>
        <w:jc w:val="both"/>
        <w:rPr>
          <w:rFonts w:ascii="Arial" w:hAnsi="Arial" w:cs="Arial"/>
          <w:b/>
        </w:rPr>
      </w:pPr>
      <w:r w:rsidRPr="0070324A">
        <w:rPr>
          <w:rFonts w:ascii="Arial" w:hAnsi="Arial" w:cs="Arial"/>
          <w:b/>
        </w:rPr>
        <w:t>Τηλέφωνο</w:t>
      </w:r>
      <w:r w:rsidRPr="0070324A">
        <w:rPr>
          <w:rFonts w:ascii="Arial" w:hAnsi="Arial" w:cs="Arial"/>
        </w:rPr>
        <w:t>: 2241360520</w:t>
      </w:r>
      <w:r w:rsidR="005B6331">
        <w:rPr>
          <w:rFonts w:ascii="Arial" w:hAnsi="Arial" w:cs="Arial"/>
        </w:rPr>
        <w:t>-519-661</w:t>
      </w:r>
      <w:r w:rsidRPr="0070324A">
        <w:rPr>
          <w:rFonts w:ascii="Arial" w:hAnsi="Arial" w:cs="Arial"/>
        </w:rPr>
        <w:tab/>
      </w:r>
      <w:r w:rsidRPr="0070324A">
        <w:rPr>
          <w:rFonts w:ascii="Arial" w:hAnsi="Arial" w:cs="Arial"/>
          <w:b/>
        </w:rPr>
        <w:tab/>
      </w:r>
      <w:r w:rsidRPr="0070324A">
        <w:rPr>
          <w:rFonts w:ascii="Arial" w:hAnsi="Arial" w:cs="Arial"/>
          <w:b/>
        </w:rPr>
        <w:tab/>
      </w:r>
      <w:r w:rsidRPr="0070324A">
        <w:rPr>
          <w:rFonts w:ascii="Arial" w:hAnsi="Arial" w:cs="Arial"/>
          <w:b/>
        </w:rPr>
        <w:tab/>
      </w:r>
      <w:r w:rsidRPr="0070324A">
        <w:rPr>
          <w:rFonts w:ascii="Arial" w:hAnsi="Arial" w:cs="Arial"/>
          <w:b/>
        </w:rPr>
        <w:tab/>
        <w:t xml:space="preserve">  </w:t>
      </w:r>
      <w:r w:rsidRPr="0070324A">
        <w:rPr>
          <w:rFonts w:ascii="Arial" w:hAnsi="Arial" w:cs="Arial"/>
          <w:b/>
        </w:rPr>
        <w:tab/>
        <w:t xml:space="preserve"> </w:t>
      </w:r>
    </w:p>
    <w:p w:rsidR="00AD3DF9" w:rsidRPr="00E81297" w:rsidRDefault="00AD3DF9" w:rsidP="0070324A">
      <w:pPr>
        <w:spacing w:after="0" w:line="240" w:lineRule="auto"/>
        <w:jc w:val="both"/>
        <w:rPr>
          <w:rFonts w:ascii="Arial" w:hAnsi="Arial" w:cs="Arial"/>
        </w:rPr>
      </w:pPr>
      <w:r w:rsidRPr="00E81297">
        <w:rPr>
          <w:rFonts w:ascii="Arial" w:hAnsi="Arial" w:cs="Arial"/>
          <w:b/>
        </w:rPr>
        <w:t xml:space="preserve"> </w:t>
      </w:r>
      <w:r>
        <w:rPr>
          <w:rFonts w:ascii="Arial" w:hAnsi="Arial" w:cs="Arial"/>
          <w:b/>
          <w:lang w:val="en-US"/>
        </w:rPr>
        <w:t>E</w:t>
      </w:r>
      <w:r w:rsidRPr="00E81297">
        <w:rPr>
          <w:rFonts w:ascii="Arial" w:hAnsi="Arial" w:cs="Arial"/>
          <w:b/>
        </w:rPr>
        <w:t>-</w:t>
      </w:r>
      <w:r>
        <w:rPr>
          <w:rFonts w:ascii="Arial" w:hAnsi="Arial" w:cs="Arial"/>
          <w:b/>
          <w:lang w:val="en-US"/>
        </w:rPr>
        <w:t>mail</w:t>
      </w:r>
      <w:r w:rsidR="005B6331">
        <w:rPr>
          <w:rFonts w:ascii="Arial" w:hAnsi="Arial" w:cs="Arial"/>
          <w:b/>
        </w:rPr>
        <w:t xml:space="preserve">      </w:t>
      </w:r>
      <w:r w:rsidRPr="00E81297">
        <w:rPr>
          <w:rFonts w:ascii="Arial" w:hAnsi="Arial" w:cs="Arial"/>
          <w:b/>
        </w:rPr>
        <w:t xml:space="preserve">: </w:t>
      </w:r>
      <w:proofErr w:type="spellStart"/>
      <w:r w:rsidRPr="0070324A">
        <w:rPr>
          <w:rFonts w:ascii="Arial" w:hAnsi="Arial" w:cs="Arial"/>
          <w:lang w:val="en-US"/>
        </w:rPr>
        <w:t>di</w:t>
      </w:r>
      <w:proofErr w:type="spellEnd"/>
      <w:r w:rsidRPr="00E81297">
        <w:rPr>
          <w:rFonts w:ascii="Arial" w:hAnsi="Arial" w:cs="Arial"/>
        </w:rPr>
        <w:t>.</w:t>
      </w:r>
      <w:proofErr w:type="spellStart"/>
      <w:r w:rsidRPr="0070324A">
        <w:rPr>
          <w:rFonts w:ascii="Arial" w:hAnsi="Arial" w:cs="Arial"/>
          <w:lang w:val="en-US"/>
        </w:rPr>
        <w:t>dioikdod</w:t>
      </w:r>
      <w:proofErr w:type="spellEnd"/>
      <w:r w:rsidRPr="00E81297">
        <w:rPr>
          <w:rFonts w:ascii="Arial" w:hAnsi="Arial" w:cs="Arial"/>
        </w:rPr>
        <w:t>@</w:t>
      </w:r>
      <w:proofErr w:type="spellStart"/>
      <w:r w:rsidRPr="0070324A">
        <w:rPr>
          <w:rFonts w:ascii="Arial" w:hAnsi="Arial" w:cs="Arial"/>
          <w:lang w:val="en-US"/>
        </w:rPr>
        <w:t>pnai</w:t>
      </w:r>
      <w:proofErr w:type="spellEnd"/>
      <w:r w:rsidRPr="00E81297">
        <w:rPr>
          <w:rFonts w:ascii="Arial" w:hAnsi="Arial" w:cs="Arial"/>
        </w:rPr>
        <w:t>.</w:t>
      </w:r>
      <w:proofErr w:type="spellStart"/>
      <w:r w:rsidRPr="0070324A">
        <w:rPr>
          <w:rFonts w:ascii="Arial" w:hAnsi="Arial" w:cs="Arial"/>
          <w:lang w:val="en-US"/>
        </w:rPr>
        <w:t>gov</w:t>
      </w:r>
      <w:proofErr w:type="spellEnd"/>
      <w:r w:rsidRPr="00E81297">
        <w:rPr>
          <w:rFonts w:ascii="Arial" w:hAnsi="Arial" w:cs="Arial"/>
        </w:rPr>
        <w:t>.</w:t>
      </w:r>
      <w:proofErr w:type="spellStart"/>
      <w:r w:rsidRPr="0070324A">
        <w:rPr>
          <w:rFonts w:ascii="Arial" w:hAnsi="Arial" w:cs="Arial"/>
          <w:lang w:val="en-US"/>
        </w:rPr>
        <w:t>gr</w:t>
      </w:r>
      <w:proofErr w:type="spellEnd"/>
      <w:r w:rsidRPr="00E81297">
        <w:rPr>
          <w:rFonts w:ascii="Arial" w:hAnsi="Arial" w:cs="Arial"/>
        </w:rPr>
        <w:tab/>
      </w:r>
      <w:r w:rsidRPr="00E81297">
        <w:rPr>
          <w:rFonts w:ascii="Arial" w:hAnsi="Arial" w:cs="Arial"/>
        </w:rPr>
        <w:tab/>
      </w:r>
    </w:p>
    <w:p w:rsidR="00AD3DF9" w:rsidRPr="00E81297" w:rsidRDefault="00AD3DF9" w:rsidP="0070324A">
      <w:pPr>
        <w:spacing w:after="0" w:line="240" w:lineRule="auto"/>
        <w:jc w:val="both"/>
        <w:rPr>
          <w:rFonts w:ascii="Arial" w:hAnsi="Arial" w:cs="Arial"/>
        </w:rPr>
      </w:pPr>
      <w:r w:rsidRPr="00E81297">
        <w:rPr>
          <w:rFonts w:ascii="Arial" w:hAnsi="Arial" w:cs="Arial"/>
        </w:rPr>
        <w:tab/>
      </w:r>
      <w:r w:rsidRPr="00E81297">
        <w:rPr>
          <w:rFonts w:ascii="Arial" w:hAnsi="Arial" w:cs="Arial"/>
        </w:rPr>
        <w:tab/>
      </w:r>
      <w:r w:rsidRPr="00E81297">
        <w:rPr>
          <w:rFonts w:ascii="Arial" w:hAnsi="Arial" w:cs="Arial"/>
        </w:rPr>
        <w:tab/>
      </w:r>
      <w:r w:rsidRPr="00E81297">
        <w:rPr>
          <w:rFonts w:ascii="Arial" w:hAnsi="Arial" w:cs="Arial"/>
        </w:rPr>
        <w:tab/>
      </w:r>
    </w:p>
    <w:p w:rsidR="00AD3DF9" w:rsidRPr="00E81297" w:rsidRDefault="00AD3DF9" w:rsidP="0070324A">
      <w:pPr>
        <w:spacing w:after="0" w:line="240" w:lineRule="auto"/>
        <w:jc w:val="both"/>
        <w:rPr>
          <w:rFonts w:ascii="Arial" w:hAnsi="Arial" w:cs="Arial"/>
        </w:rPr>
      </w:pPr>
    </w:p>
    <w:p w:rsidR="00AD3DF9" w:rsidRPr="007507C1" w:rsidRDefault="00AD3DF9" w:rsidP="0070324A">
      <w:pPr>
        <w:spacing w:after="0" w:line="240" w:lineRule="auto"/>
        <w:jc w:val="center"/>
        <w:rPr>
          <w:rFonts w:ascii="Arial" w:hAnsi="Arial" w:cs="Arial"/>
          <w:b/>
          <w:u w:val="single"/>
        </w:rPr>
      </w:pPr>
      <w:r w:rsidRPr="0070324A">
        <w:rPr>
          <w:rFonts w:ascii="Arial" w:hAnsi="Arial" w:cs="Arial"/>
          <w:b/>
          <w:u w:val="single"/>
        </w:rPr>
        <w:t>ΑΝΑΚΟΙΝΩΣΗ</w:t>
      </w:r>
      <w:r>
        <w:rPr>
          <w:rFonts w:ascii="Arial" w:hAnsi="Arial" w:cs="Arial"/>
          <w:b/>
          <w:u w:val="single"/>
        </w:rPr>
        <w:t xml:space="preserve">  ΣΟΧ </w:t>
      </w:r>
      <w:r>
        <w:rPr>
          <w:rFonts w:ascii="Arial" w:hAnsi="Arial" w:cs="Arial"/>
          <w:b/>
          <w:u w:val="single"/>
          <w:lang w:val="en-US"/>
        </w:rPr>
        <w:t>COVID</w:t>
      </w:r>
      <w:r w:rsidRPr="007507C1">
        <w:rPr>
          <w:rFonts w:ascii="Arial" w:hAnsi="Arial" w:cs="Arial"/>
          <w:b/>
          <w:u w:val="single"/>
        </w:rPr>
        <w:t>-19</w:t>
      </w:r>
    </w:p>
    <w:p w:rsidR="00AD3DF9" w:rsidRDefault="00AD3DF9" w:rsidP="0070324A">
      <w:pPr>
        <w:spacing w:after="0" w:line="240" w:lineRule="auto"/>
        <w:jc w:val="center"/>
        <w:rPr>
          <w:rFonts w:ascii="Arial" w:hAnsi="Arial" w:cs="Arial"/>
          <w:b/>
        </w:rPr>
      </w:pPr>
    </w:p>
    <w:p w:rsidR="00AD3DF9" w:rsidRPr="007507C1" w:rsidRDefault="00AD3DF9" w:rsidP="0070324A">
      <w:pPr>
        <w:spacing w:after="0" w:line="240" w:lineRule="auto"/>
        <w:jc w:val="center"/>
        <w:rPr>
          <w:rFonts w:ascii="Arial" w:hAnsi="Arial" w:cs="Arial"/>
          <w:b/>
          <w:u w:val="single"/>
        </w:rPr>
      </w:pPr>
      <w:r w:rsidRPr="007507C1">
        <w:rPr>
          <w:rFonts w:ascii="Arial" w:hAnsi="Arial" w:cs="Arial"/>
          <w:b/>
        </w:rPr>
        <w:t xml:space="preserve"> </w:t>
      </w:r>
      <w:r>
        <w:rPr>
          <w:rFonts w:ascii="Arial" w:hAnsi="Arial" w:cs="Arial"/>
          <w:b/>
        </w:rPr>
        <w:t xml:space="preserve">ΠΡΟΣΛΗΨΗΣ ΠΡΟΣΩΠΙΚΟΥ ΜΕ ΣΧΕΣΗ </w:t>
      </w:r>
      <w:r w:rsidRPr="007507C1">
        <w:rPr>
          <w:rFonts w:ascii="Arial" w:hAnsi="Arial" w:cs="Arial"/>
          <w:b/>
        </w:rPr>
        <w:t xml:space="preserve"> ΕΡΓΑΣΙΑΣ ΙΔΙΩΤΙΚΟΥ ΔΙΚΑΙΟΥ  ΟΡΙΣΜΕΝΟΥ ΧΡΟΝΟΥ</w:t>
      </w:r>
    </w:p>
    <w:p w:rsidR="00AD3DF9" w:rsidRDefault="00AD3DF9" w:rsidP="0070324A">
      <w:pPr>
        <w:spacing w:after="0" w:line="240" w:lineRule="auto"/>
        <w:jc w:val="center"/>
        <w:rPr>
          <w:rFonts w:ascii="Arial" w:hAnsi="Arial" w:cs="Arial"/>
          <w:b/>
        </w:rPr>
      </w:pPr>
      <w:r w:rsidRPr="007507C1">
        <w:rPr>
          <w:rFonts w:ascii="Arial" w:hAnsi="Arial" w:cs="Arial"/>
          <w:b/>
        </w:rPr>
        <w:t>ΓΙΑ ΤΗΝ ΑΝΤΙΜΕΤΩΠΙΣΗ ΕΚΤΑΚΤΩΝ ΑΝΑΓΚΩΝ</w:t>
      </w:r>
    </w:p>
    <w:p w:rsidR="00AD3DF9" w:rsidRPr="007507C1" w:rsidRDefault="00AD3DF9" w:rsidP="0070324A">
      <w:pPr>
        <w:spacing w:after="0" w:line="240" w:lineRule="auto"/>
        <w:jc w:val="center"/>
        <w:rPr>
          <w:rFonts w:ascii="Arial" w:hAnsi="Arial" w:cs="Arial"/>
          <w:b/>
        </w:rPr>
      </w:pPr>
      <w:r>
        <w:rPr>
          <w:rFonts w:ascii="Arial" w:hAnsi="Arial" w:cs="Arial"/>
          <w:b/>
        </w:rPr>
        <w:t xml:space="preserve">ΣΤΗΝ ΠΕΡΙΦΕΡΕΙΑ ΝΟΤΙΟΥ ΑΙΓΑΙΟΥ </w:t>
      </w:r>
      <w:r w:rsidRPr="007507C1">
        <w:rPr>
          <w:rFonts w:ascii="Arial" w:hAnsi="Arial" w:cs="Arial"/>
          <w:b/>
        </w:rPr>
        <w:t xml:space="preserve"> </w:t>
      </w:r>
    </w:p>
    <w:p w:rsidR="00AD3DF9" w:rsidRPr="007507C1" w:rsidRDefault="00AD3DF9" w:rsidP="0070324A">
      <w:pPr>
        <w:spacing w:after="0" w:line="240" w:lineRule="auto"/>
        <w:jc w:val="center"/>
        <w:rPr>
          <w:rFonts w:ascii="Arial" w:hAnsi="Arial" w:cs="Arial"/>
          <w:b/>
        </w:rPr>
      </w:pPr>
      <w:r w:rsidRPr="007507C1">
        <w:rPr>
          <w:rFonts w:ascii="Arial" w:hAnsi="Arial" w:cs="Arial"/>
          <w:b/>
        </w:rPr>
        <w:t>ΑΠΟ ΤΗΝ ΕΜΦΑΝΙΣΗ ΚΑΙ ΔΙΑΣΠΟΡΑ ΤΟΥ ΚΟΡΩΝΟΪΟΥ COVID-19</w:t>
      </w:r>
      <w:r>
        <w:rPr>
          <w:rFonts w:ascii="Arial" w:hAnsi="Arial" w:cs="Arial"/>
          <w:b/>
        </w:rPr>
        <w:t xml:space="preserve"> </w:t>
      </w:r>
    </w:p>
    <w:p w:rsidR="00AD3DF9" w:rsidRPr="0070324A" w:rsidRDefault="00AD3DF9" w:rsidP="0070324A">
      <w:pPr>
        <w:spacing w:after="0" w:line="240" w:lineRule="auto"/>
        <w:jc w:val="center"/>
        <w:rPr>
          <w:rFonts w:ascii="Arial" w:hAnsi="Arial" w:cs="Arial"/>
        </w:rPr>
      </w:pPr>
    </w:p>
    <w:p w:rsidR="00AD3DF9" w:rsidRPr="0070324A" w:rsidRDefault="00AD3DF9" w:rsidP="0070324A">
      <w:pPr>
        <w:spacing w:after="0" w:line="240" w:lineRule="auto"/>
        <w:jc w:val="center"/>
        <w:rPr>
          <w:rFonts w:ascii="Arial" w:hAnsi="Arial" w:cs="Arial"/>
          <w:b/>
        </w:rPr>
      </w:pPr>
      <w:r w:rsidRPr="0070324A">
        <w:rPr>
          <w:rFonts w:ascii="Arial" w:hAnsi="Arial" w:cs="Arial"/>
          <w:b/>
        </w:rPr>
        <w:t>Ο ΠΕΡΙΦΕΡΕΙΑΡΧΗΣ ΝΟΤΙΟΥ ΑΙΓΑΙΟΥ</w:t>
      </w:r>
    </w:p>
    <w:p w:rsidR="00AD3DF9" w:rsidRPr="0070324A" w:rsidRDefault="00AD3DF9" w:rsidP="0070324A">
      <w:pPr>
        <w:spacing w:after="0" w:line="240" w:lineRule="auto"/>
        <w:ind w:firstLine="720"/>
        <w:jc w:val="both"/>
        <w:rPr>
          <w:rFonts w:ascii="Arial" w:hAnsi="Arial" w:cs="Arial"/>
        </w:rPr>
      </w:pPr>
      <w:r w:rsidRPr="0070324A">
        <w:rPr>
          <w:rFonts w:ascii="Arial" w:hAnsi="Arial" w:cs="Arial"/>
        </w:rPr>
        <w:t>Έχοντας υπόψη:</w:t>
      </w:r>
    </w:p>
    <w:p w:rsidR="00AD3DF9" w:rsidRPr="0070324A" w:rsidRDefault="00AD3DF9" w:rsidP="0070324A">
      <w:pPr>
        <w:spacing w:after="0" w:line="240" w:lineRule="auto"/>
        <w:jc w:val="both"/>
        <w:rPr>
          <w:rFonts w:ascii="Arial" w:hAnsi="Arial" w:cs="Arial"/>
        </w:rPr>
      </w:pPr>
      <w:r w:rsidRPr="0070324A">
        <w:rPr>
          <w:rFonts w:ascii="Arial" w:hAnsi="Arial" w:cs="Arial"/>
        </w:rPr>
        <w:t xml:space="preserve">1. Τις διατάξεις του Ν. 3852/2010 (ΦΕΚ.87Α’/7.6.2010) «Νέα </w:t>
      </w:r>
      <w:r>
        <w:rPr>
          <w:rFonts w:ascii="Arial" w:hAnsi="Arial" w:cs="Arial"/>
        </w:rPr>
        <w:t xml:space="preserve">Αρχιτεκτονική της Αυτοδιοίκησης </w:t>
      </w:r>
      <w:r w:rsidRPr="0070324A">
        <w:rPr>
          <w:rFonts w:ascii="Arial" w:hAnsi="Arial" w:cs="Arial"/>
        </w:rPr>
        <w:t>και της Αποκεντρωμένης Διοίκησης – Πρόγραμμα Καλλικρά</w:t>
      </w:r>
      <w:r>
        <w:rPr>
          <w:rFonts w:ascii="Arial" w:hAnsi="Arial" w:cs="Arial"/>
        </w:rPr>
        <w:t xml:space="preserve">της» όπως έχει τροποποιηθεί και </w:t>
      </w:r>
      <w:r w:rsidRPr="0070324A">
        <w:rPr>
          <w:rFonts w:ascii="Arial" w:hAnsi="Arial" w:cs="Arial"/>
        </w:rPr>
        <w:t>ισχύει.</w:t>
      </w:r>
    </w:p>
    <w:p w:rsidR="00AD3DF9" w:rsidRPr="003202BF" w:rsidRDefault="00AD3DF9" w:rsidP="0070324A">
      <w:pPr>
        <w:spacing w:after="0" w:line="240" w:lineRule="auto"/>
        <w:jc w:val="both"/>
        <w:rPr>
          <w:rFonts w:ascii="Arial" w:hAnsi="Arial" w:cs="Arial"/>
        </w:rPr>
      </w:pPr>
      <w:r>
        <w:rPr>
          <w:rFonts w:ascii="Arial" w:hAnsi="Arial" w:cs="Arial"/>
        </w:rPr>
        <w:t>2</w:t>
      </w:r>
      <w:r w:rsidRPr="0070324A">
        <w:rPr>
          <w:rFonts w:ascii="Arial" w:hAnsi="Arial" w:cs="Arial"/>
        </w:rPr>
        <w:t xml:space="preserve">. </w:t>
      </w:r>
      <w:r w:rsidR="005B6331">
        <w:rPr>
          <w:rFonts w:ascii="Arial" w:hAnsi="Arial" w:cs="Arial"/>
        </w:rPr>
        <w:t xml:space="preserve">Τις διατάξεις των άρθρων </w:t>
      </w:r>
      <w:r w:rsidRPr="003202BF">
        <w:rPr>
          <w:rFonts w:ascii="Arial" w:hAnsi="Arial" w:cs="Arial"/>
        </w:rPr>
        <w:t xml:space="preserve"> </w:t>
      </w:r>
      <w:r w:rsidR="005B6331">
        <w:rPr>
          <w:rFonts w:ascii="Arial" w:hAnsi="Arial" w:cs="Arial"/>
        </w:rPr>
        <w:t xml:space="preserve">20 και </w:t>
      </w:r>
      <w:r w:rsidRPr="003202BF">
        <w:rPr>
          <w:rFonts w:ascii="Arial" w:hAnsi="Arial" w:cs="Arial"/>
        </w:rPr>
        <w:t>21 του Ν.2190/1994 «Σύσταση ανεξάρτητης αρχής για την επιλογή προσωπικού και ρύθμιση θεμάτων διοίκησης» (ΦΕΚ.28/.τ.Α’/3.3.1994).</w:t>
      </w:r>
    </w:p>
    <w:p w:rsidR="00AD3DF9" w:rsidRPr="00BD1F22" w:rsidRDefault="00AD3DF9" w:rsidP="0070324A">
      <w:pPr>
        <w:spacing w:after="0" w:line="240" w:lineRule="auto"/>
        <w:jc w:val="both"/>
        <w:rPr>
          <w:rFonts w:ascii="Arial" w:hAnsi="Arial" w:cs="Arial"/>
        </w:rPr>
      </w:pPr>
      <w:r w:rsidRPr="003202BF">
        <w:rPr>
          <w:rFonts w:ascii="Arial" w:hAnsi="Arial" w:cs="Arial"/>
        </w:rPr>
        <w:t>3. Τις διατάξεις του άρθρου 1 παρ. 2 εδάφιο ιε του Ν. 3812/2009 (ΦΕΚ 234/</w:t>
      </w:r>
      <w:r>
        <w:rPr>
          <w:rFonts w:ascii="Arial" w:hAnsi="Arial" w:cs="Arial"/>
        </w:rPr>
        <w:t>τ.</w:t>
      </w:r>
      <w:r w:rsidRPr="003202BF">
        <w:rPr>
          <w:rFonts w:ascii="Arial" w:hAnsi="Arial" w:cs="Arial"/>
        </w:rPr>
        <w:t>Α/28.12.2009</w:t>
      </w:r>
      <w:r>
        <w:rPr>
          <w:rFonts w:ascii="Arial" w:hAnsi="Arial" w:cs="Arial"/>
        </w:rPr>
        <w:t>)</w:t>
      </w:r>
      <w:r w:rsidRPr="003202BF">
        <w:rPr>
          <w:rFonts w:ascii="Arial" w:hAnsi="Arial" w:cs="Arial"/>
        </w:rPr>
        <w:t>, όπως τροποποιήθηκε και ισχύει, όπου προβλέπεται ότι το προσωπικό που προσλαμβάνεται για την αντιμετώπιση κατεπειγουσών εποχικών ή πρόσκαιρων αναγκών εξαιρείτ</w:t>
      </w:r>
      <w:r w:rsidR="00015E6F">
        <w:rPr>
          <w:rFonts w:ascii="Arial" w:hAnsi="Arial" w:cs="Arial"/>
        </w:rPr>
        <w:t>αι από τις διαδικασίες του ΑΣΕΠ, όπως ισχύουν.</w:t>
      </w:r>
    </w:p>
    <w:p w:rsidR="00AD3DF9" w:rsidRPr="0070324A" w:rsidRDefault="00AD3DF9" w:rsidP="0070324A">
      <w:pPr>
        <w:spacing w:after="0" w:line="240" w:lineRule="auto"/>
        <w:jc w:val="both"/>
        <w:rPr>
          <w:rFonts w:ascii="Arial" w:hAnsi="Arial" w:cs="Arial"/>
        </w:rPr>
      </w:pPr>
      <w:r w:rsidRPr="00BD1F22">
        <w:rPr>
          <w:rFonts w:ascii="Arial" w:hAnsi="Arial" w:cs="Arial"/>
        </w:rPr>
        <w:t xml:space="preserve">4. </w:t>
      </w:r>
      <w:r w:rsidRPr="0070324A">
        <w:rPr>
          <w:rFonts w:ascii="Arial" w:hAnsi="Arial" w:cs="Arial"/>
        </w:rPr>
        <w:t xml:space="preserve">Τις διατάξεις της παρ. 2 του άρθρου 24 της </w:t>
      </w:r>
      <w:proofErr w:type="spellStart"/>
      <w:r w:rsidRPr="0070324A">
        <w:rPr>
          <w:rFonts w:ascii="Arial" w:hAnsi="Arial" w:cs="Arial"/>
        </w:rPr>
        <w:t>υπ΄</w:t>
      </w:r>
      <w:proofErr w:type="spellEnd"/>
      <w:r w:rsidRPr="0070324A">
        <w:rPr>
          <w:rFonts w:ascii="Arial" w:hAnsi="Arial" w:cs="Arial"/>
        </w:rPr>
        <w:t xml:space="preserve"> αρ. 14/14-0</w:t>
      </w:r>
      <w:r>
        <w:rPr>
          <w:rFonts w:ascii="Arial" w:hAnsi="Arial" w:cs="Arial"/>
        </w:rPr>
        <w:t xml:space="preserve">3-2020 Π.Ν.Π. (ΦΕΚ 64/Α/2020)με </w:t>
      </w:r>
      <w:r w:rsidRPr="0070324A">
        <w:rPr>
          <w:rFonts w:ascii="Arial" w:hAnsi="Arial" w:cs="Arial"/>
        </w:rPr>
        <w:t>θέμα «Κατεπείγοντα μέτρα αντιμετώπισης της ανάγκη</w:t>
      </w:r>
      <w:r>
        <w:rPr>
          <w:rFonts w:ascii="Arial" w:hAnsi="Arial" w:cs="Arial"/>
        </w:rPr>
        <w:t xml:space="preserve">ς περιορισμού της διασποράς του </w:t>
      </w:r>
      <w:proofErr w:type="spellStart"/>
      <w:r w:rsidRPr="0070324A">
        <w:rPr>
          <w:rFonts w:ascii="Arial" w:hAnsi="Arial" w:cs="Arial"/>
        </w:rPr>
        <w:t>κορωνοϊού</w:t>
      </w:r>
      <w:proofErr w:type="spellEnd"/>
      <w:r w:rsidRPr="0070324A">
        <w:rPr>
          <w:rFonts w:ascii="Arial" w:hAnsi="Arial" w:cs="Arial"/>
        </w:rPr>
        <w:t xml:space="preserve"> COVID-19»,σύμφωνα με το οποίο δόθηκε η</w:t>
      </w:r>
      <w:r>
        <w:rPr>
          <w:rFonts w:ascii="Arial" w:hAnsi="Arial" w:cs="Arial"/>
        </w:rPr>
        <w:t xml:space="preserve"> δυνατότητα στους ΟΤΑ Α΄ και Β΄ </w:t>
      </w:r>
      <w:r w:rsidRPr="0070324A">
        <w:rPr>
          <w:rFonts w:ascii="Arial" w:hAnsi="Arial" w:cs="Arial"/>
        </w:rPr>
        <w:t>βαθμού οι συμβάσεις εργασίας ορισμένου χρόνου κάθε ει</w:t>
      </w:r>
      <w:r>
        <w:rPr>
          <w:rFonts w:ascii="Arial" w:hAnsi="Arial" w:cs="Arial"/>
        </w:rPr>
        <w:t xml:space="preserve">δικότητας που συνάπτουν δυνάμει </w:t>
      </w:r>
      <w:r w:rsidRPr="0070324A">
        <w:rPr>
          <w:rFonts w:ascii="Arial" w:hAnsi="Arial" w:cs="Arial"/>
        </w:rPr>
        <w:t>της παρ. 1 του άρθρου 206 του Κώδικα Κατάστασης Δημοτικ</w:t>
      </w:r>
      <w:r>
        <w:rPr>
          <w:rFonts w:ascii="Arial" w:hAnsi="Arial" w:cs="Arial"/>
        </w:rPr>
        <w:t xml:space="preserve">ών και Κοινοτικών Υπαλλήλων (ν. </w:t>
      </w:r>
      <w:r w:rsidRPr="0070324A">
        <w:rPr>
          <w:rFonts w:ascii="Arial" w:hAnsi="Arial" w:cs="Arial"/>
        </w:rPr>
        <w:t xml:space="preserve">3584/2007, Α' 143) και της </w:t>
      </w:r>
      <w:proofErr w:type="spellStart"/>
      <w:r w:rsidRPr="0070324A">
        <w:rPr>
          <w:rFonts w:ascii="Arial" w:hAnsi="Arial" w:cs="Arial"/>
        </w:rPr>
        <w:t>περ</w:t>
      </w:r>
      <w:proofErr w:type="spellEnd"/>
      <w:r w:rsidRPr="0070324A">
        <w:rPr>
          <w:rFonts w:ascii="Arial" w:hAnsi="Arial" w:cs="Arial"/>
        </w:rPr>
        <w:t xml:space="preserve">. </w:t>
      </w:r>
      <w:proofErr w:type="spellStart"/>
      <w:r w:rsidRPr="0070324A">
        <w:rPr>
          <w:rFonts w:ascii="Arial" w:hAnsi="Arial" w:cs="Arial"/>
        </w:rPr>
        <w:t>ιε΄</w:t>
      </w:r>
      <w:proofErr w:type="spellEnd"/>
      <w:r w:rsidRPr="0070324A">
        <w:rPr>
          <w:rFonts w:ascii="Arial" w:hAnsi="Arial" w:cs="Arial"/>
        </w:rPr>
        <w:t xml:space="preserve"> της παρ. 2 του άρθρου </w:t>
      </w:r>
      <w:r>
        <w:rPr>
          <w:rFonts w:ascii="Arial" w:hAnsi="Arial" w:cs="Arial"/>
        </w:rPr>
        <w:t xml:space="preserve">1 του ν. 3812/2009 (Α' 234), να </w:t>
      </w:r>
      <w:r w:rsidRPr="0070324A">
        <w:rPr>
          <w:rFonts w:ascii="Arial" w:hAnsi="Arial" w:cs="Arial"/>
        </w:rPr>
        <w:t>έχουν διάρκεια έως τέσσερις (4) μήνες, εφόσον εξακολουθ</w:t>
      </w:r>
      <w:r>
        <w:rPr>
          <w:rFonts w:ascii="Arial" w:hAnsi="Arial" w:cs="Arial"/>
        </w:rPr>
        <w:t xml:space="preserve">εί να υφίσταται άμεσος κίνδυνος </w:t>
      </w:r>
      <w:r w:rsidRPr="0070324A">
        <w:rPr>
          <w:rFonts w:ascii="Arial" w:hAnsi="Arial" w:cs="Arial"/>
        </w:rPr>
        <w:t xml:space="preserve">εμφάνισης και διασποράς </w:t>
      </w:r>
      <w:proofErr w:type="spellStart"/>
      <w:r w:rsidRPr="0070324A">
        <w:rPr>
          <w:rFonts w:ascii="Arial" w:hAnsi="Arial" w:cs="Arial"/>
        </w:rPr>
        <w:t>κορωνοϊού</w:t>
      </w:r>
      <w:proofErr w:type="spellEnd"/>
      <w:r w:rsidRPr="0070324A">
        <w:rPr>
          <w:rFonts w:ascii="Arial" w:hAnsi="Arial" w:cs="Arial"/>
        </w:rPr>
        <w:t xml:space="preserve"> COVID-19.</w:t>
      </w:r>
    </w:p>
    <w:p w:rsidR="00AD3DF9" w:rsidRDefault="00AD3DF9" w:rsidP="0070324A">
      <w:pPr>
        <w:spacing w:after="0" w:line="240" w:lineRule="auto"/>
        <w:jc w:val="both"/>
        <w:rPr>
          <w:rFonts w:ascii="Arial" w:hAnsi="Arial" w:cs="Arial"/>
        </w:rPr>
      </w:pPr>
      <w:r>
        <w:rPr>
          <w:rFonts w:ascii="Arial" w:hAnsi="Arial" w:cs="Arial"/>
        </w:rPr>
        <w:t>5</w:t>
      </w:r>
      <w:r w:rsidRPr="0070324A">
        <w:rPr>
          <w:rFonts w:ascii="Arial" w:hAnsi="Arial" w:cs="Arial"/>
        </w:rPr>
        <w:t xml:space="preserve">. Τις διατάξεις του άρθρου </w:t>
      </w:r>
      <w:r w:rsidR="005B6331">
        <w:rPr>
          <w:rFonts w:ascii="Arial" w:hAnsi="Arial" w:cs="Arial"/>
        </w:rPr>
        <w:t xml:space="preserve">36 </w:t>
      </w:r>
      <w:r w:rsidRPr="0070324A">
        <w:rPr>
          <w:rFonts w:ascii="Arial" w:hAnsi="Arial" w:cs="Arial"/>
        </w:rPr>
        <w:t xml:space="preserve"> παρ.1 της από 30-3-2020 Πράξης</w:t>
      </w:r>
      <w:r w:rsidR="00015E6F">
        <w:rPr>
          <w:rFonts w:ascii="Arial" w:hAnsi="Arial" w:cs="Arial"/>
        </w:rPr>
        <w:t xml:space="preserve"> </w:t>
      </w:r>
      <w:r w:rsidRPr="0070324A">
        <w:rPr>
          <w:rFonts w:ascii="Arial" w:hAnsi="Arial" w:cs="Arial"/>
        </w:rPr>
        <w:t xml:space="preserve">Νομοθετικού Περιεχομένου «Μέτρα αντιμετώπισης της </w:t>
      </w:r>
      <w:r>
        <w:rPr>
          <w:rFonts w:ascii="Arial" w:hAnsi="Arial" w:cs="Arial"/>
        </w:rPr>
        <w:t xml:space="preserve">πανδημίας του </w:t>
      </w:r>
      <w:proofErr w:type="spellStart"/>
      <w:r>
        <w:rPr>
          <w:rFonts w:ascii="Arial" w:hAnsi="Arial" w:cs="Arial"/>
        </w:rPr>
        <w:t>κορωνοϊού</w:t>
      </w:r>
      <w:proofErr w:type="spellEnd"/>
      <w:r>
        <w:rPr>
          <w:rFonts w:ascii="Arial" w:hAnsi="Arial" w:cs="Arial"/>
        </w:rPr>
        <w:t xml:space="preserve"> COVID19 </w:t>
      </w:r>
      <w:r w:rsidRPr="0070324A">
        <w:rPr>
          <w:rFonts w:ascii="Arial" w:hAnsi="Arial" w:cs="Arial"/>
        </w:rPr>
        <w:t>και άλλες κατεπείγουσες διατάξεις.» (ΦΕΚ 75 Α’) όπου προβλέπεται ότι, για τις ανακοινώσεις</w:t>
      </w:r>
      <w:r>
        <w:rPr>
          <w:rFonts w:ascii="Arial" w:hAnsi="Arial" w:cs="Arial"/>
        </w:rPr>
        <w:t xml:space="preserve"> </w:t>
      </w:r>
      <w:r w:rsidRPr="0070324A">
        <w:rPr>
          <w:rFonts w:ascii="Arial" w:hAnsi="Arial" w:cs="Arial"/>
        </w:rPr>
        <w:t>πρόσληψης προσωπικού με συμβάσεις εργασίας ιδιωτικού δικαίου ορισμένου χρόνου, οι</w:t>
      </w:r>
      <w:r>
        <w:rPr>
          <w:rFonts w:ascii="Arial" w:hAnsi="Arial" w:cs="Arial"/>
        </w:rPr>
        <w:t xml:space="preserve"> </w:t>
      </w:r>
      <w:r w:rsidRPr="0070324A">
        <w:rPr>
          <w:rFonts w:ascii="Arial" w:hAnsi="Arial" w:cs="Arial"/>
        </w:rPr>
        <w:t xml:space="preserve">αιτήσεις με τα απαιτούμενα δικαιολογητικά υποβάλλονται </w:t>
      </w:r>
      <w:r>
        <w:rPr>
          <w:rFonts w:ascii="Arial" w:hAnsi="Arial" w:cs="Arial"/>
        </w:rPr>
        <w:t xml:space="preserve">στον φορέα με ηλεκτρονικό τρόπο </w:t>
      </w:r>
      <w:r w:rsidRPr="0070324A">
        <w:rPr>
          <w:rFonts w:ascii="Arial" w:hAnsi="Arial" w:cs="Arial"/>
        </w:rPr>
        <w:t xml:space="preserve">και </w:t>
      </w:r>
      <w:proofErr w:type="spellStart"/>
      <w:r w:rsidRPr="0070324A">
        <w:rPr>
          <w:rFonts w:ascii="Arial" w:hAnsi="Arial" w:cs="Arial"/>
        </w:rPr>
        <w:t>κατ΄</w:t>
      </w:r>
      <w:proofErr w:type="spellEnd"/>
      <w:r w:rsidRPr="0070324A">
        <w:rPr>
          <w:rFonts w:ascii="Arial" w:hAnsi="Arial" w:cs="Arial"/>
        </w:rPr>
        <w:t xml:space="preserve"> εξαίρεση ταχυδρομικά με συστημένη επιστολ</w:t>
      </w:r>
      <w:r>
        <w:rPr>
          <w:rFonts w:ascii="Arial" w:hAnsi="Arial" w:cs="Arial"/>
        </w:rPr>
        <w:t xml:space="preserve">ή, μετά από σχετική απόφαση του </w:t>
      </w:r>
      <w:r w:rsidRPr="0070324A">
        <w:rPr>
          <w:rFonts w:ascii="Arial" w:hAnsi="Arial" w:cs="Arial"/>
        </w:rPr>
        <w:t>φορέα.</w:t>
      </w:r>
    </w:p>
    <w:p w:rsidR="00AD3DF9" w:rsidRPr="005B2A31" w:rsidRDefault="00AD3DF9" w:rsidP="0070324A">
      <w:pPr>
        <w:spacing w:after="0" w:line="240" w:lineRule="auto"/>
        <w:jc w:val="both"/>
        <w:rPr>
          <w:rFonts w:ascii="Arial" w:hAnsi="Arial" w:cs="Arial"/>
        </w:rPr>
      </w:pPr>
      <w:r>
        <w:rPr>
          <w:rFonts w:ascii="Arial" w:hAnsi="Arial" w:cs="Arial"/>
        </w:rPr>
        <w:t xml:space="preserve">6. </w:t>
      </w:r>
      <w:r w:rsidRPr="00D054CB">
        <w:rPr>
          <w:rFonts w:ascii="Arial" w:hAnsi="Arial" w:cs="Arial"/>
        </w:rPr>
        <w:t xml:space="preserve">Τις διατάξεις του άρθρου 37 παρ. 1 της Πράξης Νομοθετικού Περιεχομένου «Κατεπείγοντα μέτρα για την αντιμετώπιση των συνεπειών του κινδύνου διασποράς του </w:t>
      </w:r>
      <w:proofErr w:type="spellStart"/>
      <w:r w:rsidRPr="00D054CB">
        <w:rPr>
          <w:rFonts w:ascii="Arial" w:hAnsi="Arial" w:cs="Arial"/>
        </w:rPr>
        <w:t>κορωνοϊού</w:t>
      </w:r>
      <w:proofErr w:type="spellEnd"/>
      <w:r w:rsidRPr="00D054CB">
        <w:rPr>
          <w:rFonts w:ascii="Arial" w:hAnsi="Arial" w:cs="Arial"/>
        </w:rPr>
        <w:t xml:space="preserve"> </w:t>
      </w:r>
      <w:r w:rsidRPr="00D054CB">
        <w:rPr>
          <w:rFonts w:ascii="Arial" w:hAnsi="Arial" w:cs="Arial"/>
          <w:lang w:val="en-US"/>
        </w:rPr>
        <w:t>COVID</w:t>
      </w:r>
      <w:r w:rsidRPr="00D054CB">
        <w:rPr>
          <w:rFonts w:ascii="Arial" w:hAnsi="Arial" w:cs="Arial"/>
        </w:rPr>
        <w:t xml:space="preserve"> -19, τη στήριξη της κοινωνίας και της επιχειρηματικότητας και </w:t>
      </w:r>
      <w:r w:rsidRPr="00D054CB">
        <w:rPr>
          <w:rFonts w:ascii="Arial" w:hAnsi="Arial" w:cs="Arial"/>
        </w:rPr>
        <w:lastRenderedPageBreak/>
        <w:t xml:space="preserve">τη διασφάλιση της ομαλής λειτουργίας της αγοράς  και της δημόσιας διοίκησης»  (ΦΕΚ 68/τ.Α’/20-03-2020), όπου προβλέπεται ότι οι συμβάσεις σύμφωνα με τις διατάξεις  της παρ. 2, άρθρ. 24 της 14/3/2020 Π.Ν.Π.  (ΦΕΚ 64/τ.Α’/14.03.2020) δεν υπόκεινται στους χρονικούς περιορισμούς των δώδεκα (12) μηνών, όπως προβλέπονται στην παρ. 1 του άρθρου 206 του κώδικα κατάστασης δημοτικών και κοινοτικών υπαλλήλων  (Ν. 3584/2007) και της </w:t>
      </w:r>
      <w:proofErr w:type="spellStart"/>
      <w:r w:rsidRPr="00D054CB">
        <w:rPr>
          <w:rFonts w:ascii="Arial" w:hAnsi="Arial" w:cs="Arial"/>
        </w:rPr>
        <w:t>περ</w:t>
      </w:r>
      <w:proofErr w:type="spellEnd"/>
      <w:r w:rsidRPr="00D054CB">
        <w:rPr>
          <w:rFonts w:ascii="Arial" w:hAnsi="Arial" w:cs="Arial"/>
        </w:rPr>
        <w:t xml:space="preserve">. ιε’ της παρ. 2 του άρθρου 1 του Ν. 3812/2009, καθώς και στον χρονικό περιορισμό των τριών (3) μηνών που προβλέπεται στην παρ. 1 του άρθρου 5 του </w:t>
      </w:r>
      <w:proofErr w:type="spellStart"/>
      <w:r w:rsidRPr="00D054CB">
        <w:rPr>
          <w:rFonts w:ascii="Arial" w:hAnsi="Arial" w:cs="Arial"/>
        </w:rPr>
        <w:t>π.δ</w:t>
      </w:r>
      <w:proofErr w:type="spellEnd"/>
      <w:r w:rsidRPr="00D054CB">
        <w:rPr>
          <w:rFonts w:ascii="Arial" w:hAnsi="Arial" w:cs="Arial"/>
        </w:rPr>
        <w:t>. 164/2004 (ΦΕΚ 134/τ.Α΄/19.07.2004).</w:t>
      </w:r>
    </w:p>
    <w:p w:rsidR="00AD3DF9" w:rsidRPr="00EE3547" w:rsidRDefault="00AD3DF9" w:rsidP="0070324A">
      <w:pPr>
        <w:spacing w:after="0" w:line="240" w:lineRule="auto"/>
        <w:jc w:val="both"/>
        <w:rPr>
          <w:rFonts w:ascii="Arial" w:hAnsi="Arial" w:cs="Arial"/>
        </w:rPr>
      </w:pPr>
      <w:r>
        <w:rPr>
          <w:rFonts w:ascii="Arial" w:hAnsi="Arial" w:cs="Arial"/>
        </w:rPr>
        <w:t xml:space="preserve">7. </w:t>
      </w:r>
      <w:r w:rsidRPr="0070324A">
        <w:rPr>
          <w:rFonts w:ascii="Arial" w:hAnsi="Arial" w:cs="Arial"/>
        </w:rPr>
        <w:t xml:space="preserve">Το π.δ.130/2010 (ΦΕΚ 223/τ.Α/27-12-2010 )  «Οργανισμός της Περιφέρειας Νοτίου Αιγαίου» όπως τροποποιήθηκε με τις υπ’ αριθ. 49947/22-7-2015 (ΦΕΚ 1666/τ.Β/10-8-2015) και 92066/27-12-2016 (ΦΕΚ 4343/τ.Β/30-12-2016) αποφάσεις </w:t>
      </w:r>
      <w:r w:rsidRPr="00EE3547">
        <w:rPr>
          <w:rFonts w:ascii="Arial" w:hAnsi="Arial" w:cs="Arial"/>
        </w:rPr>
        <w:t>του ασκούντα καθήκοντα Γενικού Γραμματέα Αποκεντρωμένης Διοίκησης Αιγαίου</w:t>
      </w:r>
    </w:p>
    <w:p w:rsidR="00AD3DF9" w:rsidRPr="00EE3547" w:rsidRDefault="00AD3DF9" w:rsidP="0070324A">
      <w:pPr>
        <w:spacing w:after="0" w:line="240" w:lineRule="auto"/>
        <w:jc w:val="both"/>
        <w:rPr>
          <w:rFonts w:ascii="Arial" w:hAnsi="Arial" w:cs="Arial"/>
        </w:rPr>
      </w:pPr>
      <w:r w:rsidRPr="00EE3547">
        <w:rPr>
          <w:rFonts w:ascii="Arial" w:hAnsi="Arial" w:cs="Arial"/>
        </w:rPr>
        <w:t>8. Την υπ’ αριθ.ΔΙΔΑΔ/Φ.69/112/οικ.8632/2-4-2020 εγκύκλιο του Υπουργείο Εσωτερικών (ΑΔΑ: ΩΗ5446ΜΤΛ6-ΟΩΧ).</w:t>
      </w:r>
    </w:p>
    <w:p w:rsidR="00AD3DF9" w:rsidRPr="00EE3547" w:rsidRDefault="00AD3DF9" w:rsidP="006150AD">
      <w:pPr>
        <w:spacing w:after="0" w:line="240" w:lineRule="auto"/>
        <w:jc w:val="both"/>
        <w:rPr>
          <w:rFonts w:ascii="Arial" w:hAnsi="Arial" w:cs="Arial"/>
        </w:rPr>
      </w:pPr>
      <w:r w:rsidRPr="00EE3547">
        <w:rPr>
          <w:rFonts w:ascii="Arial" w:hAnsi="Arial" w:cs="Arial"/>
        </w:rPr>
        <w:t xml:space="preserve">9. Το αριθ. 45201/17-7-2020 έγγραφο ΥΠΕΣ με θέμα «Τετράμηνες συμβάσεις για την αντιμετώπιση κινδύνων που προκύπτουν από την εμφάνιση και διασπορά του </w:t>
      </w:r>
      <w:proofErr w:type="spellStart"/>
      <w:r w:rsidRPr="00EE3547">
        <w:rPr>
          <w:rFonts w:ascii="Arial" w:hAnsi="Arial" w:cs="Arial"/>
        </w:rPr>
        <w:t>κορωνοϊού</w:t>
      </w:r>
      <w:proofErr w:type="spellEnd"/>
      <w:r w:rsidRPr="00EE3547">
        <w:rPr>
          <w:rFonts w:ascii="Arial" w:hAnsi="Arial" w:cs="Arial"/>
        </w:rPr>
        <w:t xml:space="preserve"> COVID-19».</w:t>
      </w:r>
    </w:p>
    <w:p w:rsidR="00AD3DF9" w:rsidRPr="00EE3547" w:rsidRDefault="00AD3DF9" w:rsidP="00EE3547">
      <w:pPr>
        <w:spacing w:after="0" w:line="240" w:lineRule="auto"/>
        <w:jc w:val="both"/>
        <w:rPr>
          <w:rFonts w:ascii="Arial" w:hAnsi="Arial" w:cs="Arial"/>
        </w:rPr>
      </w:pPr>
      <w:r>
        <w:rPr>
          <w:rFonts w:ascii="Arial" w:hAnsi="Arial" w:cs="Arial"/>
        </w:rPr>
        <w:t>1</w:t>
      </w:r>
      <w:r w:rsidRPr="00F25FA0">
        <w:rPr>
          <w:rFonts w:ascii="Arial" w:hAnsi="Arial" w:cs="Arial"/>
        </w:rPr>
        <w:t>0</w:t>
      </w:r>
      <w:r w:rsidRPr="00EE3547">
        <w:rPr>
          <w:rFonts w:ascii="Arial" w:hAnsi="Arial" w:cs="Arial"/>
        </w:rPr>
        <w:t>.Την υπ’ αριθ.ΔΙΔΑΔ/Φ.69/112/οικ.8632/2-4-2020 εγκύκλιο του Υπουργείου Εσωτερικών (ΑΔΑ: ΩΗ5446ΜΤΛ6-ΟΩΧ).</w:t>
      </w:r>
    </w:p>
    <w:p w:rsidR="00AD3DF9" w:rsidRPr="00EE3547" w:rsidRDefault="00AD3DF9" w:rsidP="00EE3547">
      <w:pPr>
        <w:spacing w:after="0" w:line="240" w:lineRule="auto"/>
        <w:jc w:val="both"/>
        <w:rPr>
          <w:rFonts w:ascii="Arial" w:hAnsi="Arial" w:cs="Arial"/>
          <w:szCs w:val="24"/>
        </w:rPr>
      </w:pPr>
      <w:r>
        <w:rPr>
          <w:rFonts w:ascii="Arial" w:hAnsi="Arial" w:cs="Arial"/>
          <w:szCs w:val="24"/>
        </w:rPr>
        <w:t>1</w:t>
      </w:r>
      <w:r w:rsidRPr="00F25FA0">
        <w:rPr>
          <w:rFonts w:ascii="Arial" w:hAnsi="Arial" w:cs="Arial"/>
          <w:szCs w:val="24"/>
        </w:rPr>
        <w:t>1</w:t>
      </w:r>
      <w:r w:rsidRPr="00EE3547">
        <w:rPr>
          <w:rFonts w:ascii="Arial" w:hAnsi="Arial" w:cs="Arial"/>
          <w:szCs w:val="24"/>
        </w:rPr>
        <w:t>.Τις διατάξεις του άρθρου 17</w:t>
      </w:r>
      <w:r w:rsidRPr="00614258">
        <w:rPr>
          <w:rFonts w:ascii="Arial" w:hAnsi="Arial" w:cs="Arial"/>
          <w:szCs w:val="24"/>
        </w:rPr>
        <w:t>5</w:t>
      </w:r>
      <w:r w:rsidRPr="00EE3547">
        <w:rPr>
          <w:rFonts w:ascii="Arial" w:hAnsi="Arial" w:cs="Arial"/>
          <w:szCs w:val="24"/>
        </w:rPr>
        <w:t xml:space="preserve"> του Ν.4764/2020 στο οποίο διευκρινίζεται μεταξύ άλλων, ότι οι συμβάσεις, που συνάπτονται για την αντιμετώπιση κινδύνων, που προκύπτουν από την εμφάνιση και διασπορά του </w:t>
      </w:r>
      <w:proofErr w:type="spellStart"/>
      <w:r w:rsidRPr="00EE3547">
        <w:rPr>
          <w:rFonts w:ascii="Arial" w:hAnsi="Arial" w:cs="Arial"/>
          <w:szCs w:val="24"/>
        </w:rPr>
        <w:t>κορωνοϊού</w:t>
      </w:r>
      <w:proofErr w:type="spellEnd"/>
      <w:r w:rsidRPr="00EE3547">
        <w:rPr>
          <w:rFonts w:ascii="Arial" w:hAnsi="Arial" w:cs="Arial"/>
          <w:szCs w:val="24"/>
        </w:rPr>
        <w:t xml:space="preserve"> – </w:t>
      </w:r>
      <w:r w:rsidRPr="00EE3547">
        <w:rPr>
          <w:rFonts w:ascii="Arial" w:hAnsi="Arial" w:cs="Arial"/>
          <w:szCs w:val="24"/>
          <w:lang w:val="en-US"/>
        </w:rPr>
        <w:t>COVID</w:t>
      </w:r>
      <w:r w:rsidRPr="00EE3547">
        <w:rPr>
          <w:rFonts w:ascii="Arial" w:hAnsi="Arial" w:cs="Arial"/>
          <w:szCs w:val="24"/>
        </w:rPr>
        <w:t xml:space="preserve"> -19  μπορούν να συνάπτονται μέχρι τις </w:t>
      </w:r>
      <w:r w:rsidRPr="00F25FA0">
        <w:rPr>
          <w:rFonts w:ascii="Arial" w:hAnsi="Arial" w:cs="Arial"/>
          <w:szCs w:val="24"/>
        </w:rPr>
        <w:t xml:space="preserve">28 </w:t>
      </w:r>
      <w:r>
        <w:rPr>
          <w:rFonts w:ascii="Arial" w:hAnsi="Arial" w:cs="Arial"/>
          <w:szCs w:val="24"/>
        </w:rPr>
        <w:t>Φεβρουαρίου</w:t>
      </w:r>
      <w:r w:rsidRPr="00EE3547">
        <w:rPr>
          <w:rFonts w:ascii="Arial" w:hAnsi="Arial" w:cs="Arial"/>
          <w:szCs w:val="24"/>
        </w:rPr>
        <w:t xml:space="preserve"> 2021. </w:t>
      </w:r>
    </w:p>
    <w:p w:rsidR="00AD3DF9" w:rsidRPr="00EE3547" w:rsidRDefault="00AD3DF9" w:rsidP="0070324A">
      <w:pPr>
        <w:spacing w:after="0" w:line="240" w:lineRule="auto"/>
        <w:jc w:val="both"/>
        <w:rPr>
          <w:rFonts w:ascii="Arial" w:hAnsi="Arial" w:cs="Arial"/>
        </w:rPr>
      </w:pPr>
      <w:r>
        <w:rPr>
          <w:rFonts w:ascii="Arial" w:hAnsi="Arial" w:cs="Arial"/>
        </w:rPr>
        <w:t>1</w:t>
      </w:r>
      <w:r w:rsidRPr="00F25FA0">
        <w:rPr>
          <w:rFonts w:ascii="Arial" w:hAnsi="Arial" w:cs="Arial"/>
        </w:rPr>
        <w:t>2</w:t>
      </w:r>
      <w:r w:rsidRPr="00EE3547">
        <w:rPr>
          <w:rFonts w:ascii="Arial" w:hAnsi="Arial" w:cs="Arial"/>
        </w:rPr>
        <w:t xml:space="preserve">. Τις αυξημένες ανάγκες στελέχωσης των Υπηρεσιών Δημόσιας Υγείας της Περιφέρειας Νοτίου Αιγαίου στο πλαίσιο της αντιμετώπισης εκτάκτων αναγκών από την εμφάνιση και τον περιορισμό διάδοσης του </w:t>
      </w:r>
      <w:proofErr w:type="spellStart"/>
      <w:r w:rsidRPr="00EE3547">
        <w:rPr>
          <w:rFonts w:ascii="Arial" w:hAnsi="Arial" w:cs="Arial"/>
        </w:rPr>
        <w:t>κορωνοϊού</w:t>
      </w:r>
      <w:proofErr w:type="spellEnd"/>
      <w:r w:rsidRPr="00EE3547">
        <w:rPr>
          <w:rFonts w:ascii="Arial" w:hAnsi="Arial" w:cs="Arial"/>
        </w:rPr>
        <w:t xml:space="preserve"> COVID-19.</w:t>
      </w:r>
    </w:p>
    <w:p w:rsidR="00AD3DF9" w:rsidRPr="00EE3547" w:rsidRDefault="00AD3DF9" w:rsidP="006150AD">
      <w:pPr>
        <w:spacing w:after="0" w:line="240" w:lineRule="auto"/>
        <w:jc w:val="both"/>
        <w:rPr>
          <w:rFonts w:ascii="Arial" w:hAnsi="Arial" w:cs="Arial"/>
        </w:rPr>
      </w:pPr>
      <w:r>
        <w:rPr>
          <w:rFonts w:ascii="Arial" w:hAnsi="Arial" w:cs="Arial"/>
        </w:rPr>
        <w:t>1</w:t>
      </w:r>
      <w:r w:rsidRPr="00F25FA0">
        <w:rPr>
          <w:rFonts w:ascii="Arial" w:hAnsi="Arial" w:cs="Arial"/>
        </w:rPr>
        <w:t>3</w:t>
      </w:r>
      <w:r w:rsidRPr="00EE3547">
        <w:rPr>
          <w:rFonts w:ascii="Arial" w:hAnsi="Arial" w:cs="Arial"/>
        </w:rPr>
        <w:t xml:space="preserve">. Την </w:t>
      </w:r>
      <w:proofErr w:type="spellStart"/>
      <w:r w:rsidRPr="00EE3547">
        <w:rPr>
          <w:rFonts w:ascii="Arial" w:hAnsi="Arial" w:cs="Arial"/>
        </w:rPr>
        <w:t>αριθ.πρωτ</w:t>
      </w:r>
      <w:proofErr w:type="spellEnd"/>
      <w:r w:rsidRPr="00EE3547">
        <w:rPr>
          <w:rFonts w:ascii="Arial" w:hAnsi="Arial" w:cs="Arial"/>
        </w:rPr>
        <w:t>. οικ. 557/22.05.2021 εισήγηση της Προϊσταμένης Δ/</w:t>
      </w:r>
      <w:proofErr w:type="spellStart"/>
      <w:r w:rsidRPr="00EE3547">
        <w:rPr>
          <w:rFonts w:ascii="Arial" w:hAnsi="Arial" w:cs="Arial"/>
        </w:rPr>
        <w:t>νσης</w:t>
      </w:r>
      <w:proofErr w:type="spellEnd"/>
      <w:r w:rsidRPr="00EE3547">
        <w:rPr>
          <w:rFonts w:ascii="Arial" w:hAnsi="Arial" w:cs="Arial"/>
        </w:rPr>
        <w:t xml:space="preserve"> Διοίκησης της Περιφέρειας Νοτίου Αιγαίου σύμφωνα με την οποία είναι αναγκαία η πρόσληψη δέκα (10) ατόμων ως έκτακτο προσωπικό σύμφωνα με τις ανωτέρω διατάξεις στο πλαίσιο της αντιμετώπισης των συνεπειών του κινδύνου διασποράς του </w:t>
      </w:r>
      <w:proofErr w:type="spellStart"/>
      <w:r w:rsidRPr="00EE3547">
        <w:rPr>
          <w:rFonts w:ascii="Arial" w:hAnsi="Arial" w:cs="Arial"/>
        </w:rPr>
        <w:t>κορωνοϊού</w:t>
      </w:r>
      <w:proofErr w:type="spellEnd"/>
      <w:r w:rsidRPr="00EE3547">
        <w:rPr>
          <w:rFonts w:ascii="Arial" w:hAnsi="Arial" w:cs="Arial"/>
        </w:rPr>
        <w:t xml:space="preserve"> COVID-19</w:t>
      </w:r>
      <w:r>
        <w:rPr>
          <w:rFonts w:ascii="Arial" w:hAnsi="Arial" w:cs="Arial"/>
        </w:rPr>
        <w:t>.</w:t>
      </w:r>
    </w:p>
    <w:p w:rsidR="00AD3DF9" w:rsidRPr="00EE3547" w:rsidRDefault="00AD3DF9" w:rsidP="003C597E">
      <w:pPr>
        <w:spacing w:after="0" w:line="240" w:lineRule="auto"/>
        <w:jc w:val="both"/>
        <w:rPr>
          <w:rFonts w:ascii="Arial" w:hAnsi="Arial" w:cs="Arial"/>
        </w:rPr>
      </w:pPr>
      <w:r>
        <w:rPr>
          <w:rFonts w:ascii="Arial" w:hAnsi="Arial" w:cs="Arial"/>
        </w:rPr>
        <w:t>1</w:t>
      </w:r>
      <w:r w:rsidRPr="00F25FA0">
        <w:rPr>
          <w:rFonts w:ascii="Arial" w:hAnsi="Arial" w:cs="Arial"/>
        </w:rPr>
        <w:t>4</w:t>
      </w:r>
      <w:r w:rsidRPr="00EE3547">
        <w:rPr>
          <w:rFonts w:ascii="Arial" w:hAnsi="Arial" w:cs="Arial"/>
        </w:rPr>
        <w:t>. Την υπ’ αριθ.</w:t>
      </w:r>
      <w:r w:rsidRPr="005349C9">
        <w:rPr>
          <w:rFonts w:ascii="Arial" w:hAnsi="Arial" w:cs="Arial"/>
        </w:rPr>
        <w:t xml:space="preserve"> 51</w:t>
      </w:r>
      <w:r w:rsidRPr="00EE3547">
        <w:rPr>
          <w:rFonts w:ascii="Arial" w:hAnsi="Arial" w:cs="Arial"/>
        </w:rPr>
        <w:t>/2021 Απόφαση Οικονομικής Επιτροπής της Περιφέρειας Νοτίου Αιγαίου</w:t>
      </w:r>
      <w:r w:rsidRPr="005349C9">
        <w:rPr>
          <w:rFonts w:ascii="Arial" w:hAnsi="Arial" w:cs="Arial"/>
        </w:rPr>
        <w:t xml:space="preserve"> (</w:t>
      </w:r>
      <w:r>
        <w:rPr>
          <w:rFonts w:ascii="Arial" w:hAnsi="Arial" w:cs="Arial"/>
          <w:lang w:val="en-US"/>
        </w:rPr>
        <w:t>A</w:t>
      </w:r>
      <w:r>
        <w:rPr>
          <w:rFonts w:ascii="Arial" w:hAnsi="Arial" w:cs="Arial"/>
        </w:rPr>
        <w:t>ΔΑ: ΩΤΙΦ7ΛΞ-ΗΧΘ)</w:t>
      </w:r>
      <w:r w:rsidRPr="00EE3547">
        <w:rPr>
          <w:rFonts w:ascii="Arial" w:hAnsi="Arial" w:cs="Arial"/>
        </w:rPr>
        <w:t xml:space="preserve"> : Έγκριση πρόσληψης προσωπικού </w:t>
      </w:r>
      <w:r>
        <w:rPr>
          <w:rFonts w:ascii="Arial" w:hAnsi="Arial" w:cs="Arial"/>
        </w:rPr>
        <w:t>δέκα</w:t>
      </w:r>
      <w:r w:rsidRPr="00EE3547">
        <w:rPr>
          <w:rFonts w:ascii="Arial" w:hAnsi="Arial" w:cs="Arial"/>
        </w:rPr>
        <w:t xml:space="preserve"> (</w:t>
      </w:r>
      <w:r>
        <w:rPr>
          <w:rFonts w:ascii="Arial" w:hAnsi="Arial" w:cs="Arial"/>
        </w:rPr>
        <w:t>10</w:t>
      </w:r>
      <w:r w:rsidRPr="00EE3547">
        <w:rPr>
          <w:rFonts w:ascii="Arial" w:hAnsi="Arial" w:cs="Arial"/>
        </w:rPr>
        <w:t xml:space="preserve"> ατόμων) για την αντιμετώπιση των εκτάκτων αναγκών από την εμφάνιση και την ανάγκη περιορισμού τη διασποράς του </w:t>
      </w:r>
      <w:proofErr w:type="spellStart"/>
      <w:r w:rsidRPr="00EE3547">
        <w:rPr>
          <w:rFonts w:ascii="Arial" w:hAnsi="Arial" w:cs="Arial"/>
        </w:rPr>
        <w:t>κορωνοϊού</w:t>
      </w:r>
      <w:proofErr w:type="spellEnd"/>
      <w:r w:rsidRPr="00EE3547">
        <w:rPr>
          <w:rFonts w:ascii="Arial" w:hAnsi="Arial" w:cs="Arial"/>
        </w:rPr>
        <w:t xml:space="preserve"> </w:t>
      </w:r>
      <w:r w:rsidRPr="00EE3547">
        <w:rPr>
          <w:rFonts w:ascii="Arial" w:hAnsi="Arial" w:cs="Arial"/>
          <w:lang w:val="en-US"/>
        </w:rPr>
        <w:t>COVID</w:t>
      </w:r>
      <w:r w:rsidRPr="00EE3547">
        <w:rPr>
          <w:rFonts w:ascii="Arial" w:hAnsi="Arial" w:cs="Arial"/>
        </w:rPr>
        <w:t xml:space="preserve"> -19 με σχέση εργασίας Ιδιωτικού Δικαίου Ορισμένου Χρόνου διάρκειας τεσσάρων (4) μηνών για κάλυψη παροδικών αναγκών σε Υπηρεσίες Δημόσιας Υγείας των Π.Ε. Δωδεκα</w:t>
      </w:r>
      <w:r>
        <w:rPr>
          <w:rFonts w:ascii="Arial" w:hAnsi="Arial" w:cs="Arial"/>
        </w:rPr>
        <w:t>νήσου (ΠΝΠ ΦΕΚ 64/14-03-2020).</w:t>
      </w:r>
      <w:r w:rsidRPr="00EE3547">
        <w:rPr>
          <w:rFonts w:ascii="Arial" w:hAnsi="Arial" w:cs="Arial"/>
        </w:rPr>
        <w:t xml:space="preserve">Στην παρούσα απόφαση γίνεται </w:t>
      </w:r>
      <w:r w:rsidRPr="00E81297">
        <w:rPr>
          <w:rFonts w:ascii="Arial" w:hAnsi="Arial" w:cs="Arial"/>
        </w:rPr>
        <w:t>αναμόρφωση –τροποποίηση προϋπολογισμού οικονομικού έτους</w:t>
      </w:r>
      <w:r w:rsidRPr="00EE3547">
        <w:rPr>
          <w:rFonts w:ascii="Arial" w:hAnsi="Arial" w:cs="Arial"/>
        </w:rPr>
        <w:t xml:space="preserve"> 2021.</w:t>
      </w:r>
    </w:p>
    <w:p w:rsidR="00AD3DF9" w:rsidRPr="00EE3547" w:rsidRDefault="00AD3DF9" w:rsidP="00AE3EB2">
      <w:pPr>
        <w:spacing w:after="0" w:line="240" w:lineRule="auto"/>
        <w:jc w:val="both"/>
        <w:rPr>
          <w:rFonts w:ascii="Arial" w:hAnsi="Arial" w:cs="Arial"/>
        </w:rPr>
      </w:pPr>
      <w:r>
        <w:rPr>
          <w:rFonts w:ascii="Arial" w:hAnsi="Arial" w:cs="Arial"/>
        </w:rPr>
        <w:t>1</w:t>
      </w:r>
      <w:r w:rsidRPr="00674B72">
        <w:rPr>
          <w:rFonts w:ascii="Arial" w:hAnsi="Arial" w:cs="Arial"/>
        </w:rPr>
        <w:t>5</w:t>
      </w:r>
      <w:r w:rsidRPr="00EE3547">
        <w:rPr>
          <w:rFonts w:ascii="Arial" w:hAnsi="Arial" w:cs="Arial"/>
        </w:rPr>
        <w:t xml:space="preserve">.  Το γεγονός ότι από την πρόσληψη του έκτακτου προσωπικού προκαλείται δαπάνη που θα βαρύνει τον προϋπολογισμό των Π.Ε. Δωδεκανήσου  για το έτος </w:t>
      </w:r>
      <w:r>
        <w:rPr>
          <w:rFonts w:ascii="Arial" w:hAnsi="Arial" w:cs="Arial"/>
        </w:rPr>
        <w:t>2021.</w:t>
      </w:r>
    </w:p>
    <w:p w:rsidR="00AD3DF9" w:rsidRPr="0070324A" w:rsidRDefault="00AD3DF9" w:rsidP="0070324A">
      <w:pPr>
        <w:spacing w:after="0" w:line="240" w:lineRule="auto"/>
        <w:jc w:val="both"/>
        <w:rPr>
          <w:rFonts w:ascii="Arial" w:hAnsi="Arial" w:cs="Arial"/>
        </w:rPr>
      </w:pPr>
    </w:p>
    <w:p w:rsidR="00AD3DF9" w:rsidRDefault="00AD3DF9" w:rsidP="006150AD">
      <w:pPr>
        <w:spacing w:after="0" w:line="240" w:lineRule="auto"/>
        <w:jc w:val="center"/>
        <w:rPr>
          <w:rFonts w:ascii="Arial" w:hAnsi="Arial" w:cs="Arial"/>
          <w:b/>
        </w:rPr>
      </w:pPr>
      <w:r w:rsidRPr="006150AD">
        <w:rPr>
          <w:rFonts w:ascii="Arial" w:hAnsi="Arial" w:cs="Arial"/>
          <w:b/>
        </w:rPr>
        <w:t>ΑΝΑΚΟΙΝΩΝΕΙ</w:t>
      </w:r>
    </w:p>
    <w:p w:rsidR="00AD3DF9" w:rsidRPr="00482A86" w:rsidRDefault="00AD3DF9" w:rsidP="0070324A">
      <w:pPr>
        <w:spacing w:after="0" w:line="240" w:lineRule="auto"/>
        <w:jc w:val="both"/>
        <w:rPr>
          <w:rFonts w:ascii="Arial" w:hAnsi="Arial" w:cs="Arial"/>
          <w:b/>
        </w:rPr>
      </w:pPr>
      <w:r w:rsidRPr="00482A86">
        <w:rPr>
          <w:rFonts w:ascii="Arial" w:hAnsi="Arial" w:cs="Arial"/>
          <w:b/>
        </w:rPr>
        <w:t xml:space="preserve">Την πρόσληψη κατά παρέκκλιση των κείμενων διατάξεων για την αντιμετώπιση των εκτάκτων αναγκών από την εμφάνιση και την ανάγκη περιορισμού της διασποράς του </w:t>
      </w:r>
      <w:proofErr w:type="spellStart"/>
      <w:r w:rsidRPr="00482A86">
        <w:rPr>
          <w:rFonts w:ascii="Arial" w:hAnsi="Arial" w:cs="Arial"/>
          <w:b/>
        </w:rPr>
        <w:t>κορωνοϊού</w:t>
      </w:r>
      <w:proofErr w:type="spellEnd"/>
      <w:r w:rsidRPr="00482A86">
        <w:rPr>
          <w:rFonts w:ascii="Arial" w:hAnsi="Arial" w:cs="Arial"/>
          <w:b/>
        </w:rPr>
        <w:t xml:space="preserve"> COVID- 19, προσωπικού με σχέση εργασίας Ιδιωτικού Δικαίου Ορισμένου Χρόνου διάρκειας τεσσάρων (4) μηνών  για κάλυψη παροδικών αναγκών σε Υπηρεσίες Δημόσιας Υγείας των ΠΕ Δωδεκανήσου.</w:t>
      </w:r>
    </w:p>
    <w:p w:rsidR="00AD3DF9" w:rsidRPr="00482A86" w:rsidRDefault="00AD3DF9" w:rsidP="0070324A">
      <w:pPr>
        <w:spacing w:after="0" w:line="240" w:lineRule="auto"/>
        <w:jc w:val="both"/>
        <w:rPr>
          <w:rFonts w:ascii="Arial" w:hAnsi="Arial" w:cs="Arial"/>
          <w:b/>
        </w:rPr>
      </w:pPr>
      <w:r w:rsidRPr="00482A86">
        <w:rPr>
          <w:rFonts w:ascii="Arial" w:hAnsi="Arial" w:cs="Arial"/>
          <w:b/>
        </w:rPr>
        <w:t>Η ανανέωση ή παράταση της αρχικής σύμβασης ή μετατροπή σε σύμβαση αορίστου χρόνου, απαγορεύονται.</w:t>
      </w:r>
    </w:p>
    <w:p w:rsidR="00AD3DF9" w:rsidRPr="00482A86" w:rsidRDefault="00AD3DF9" w:rsidP="0070324A">
      <w:pPr>
        <w:spacing w:after="0" w:line="240" w:lineRule="auto"/>
        <w:jc w:val="both"/>
        <w:rPr>
          <w:rFonts w:ascii="Arial" w:hAnsi="Arial" w:cs="Arial"/>
          <w:b/>
        </w:rPr>
      </w:pPr>
      <w:r w:rsidRPr="00482A86">
        <w:rPr>
          <w:rFonts w:ascii="Arial" w:hAnsi="Arial" w:cs="Arial"/>
          <w:b/>
        </w:rPr>
        <w:t>Το προσλαμβανόμενο προσωπικό, σύμφωνα με την παρούσα, ανέρχεται συνολικά στα δέκα άτομα  (10) άτομα όπως ο ακόλουθος πίνακας κατα</w:t>
      </w:r>
      <w:r w:rsidR="00C47855">
        <w:rPr>
          <w:rFonts w:ascii="Arial" w:hAnsi="Arial" w:cs="Arial"/>
          <w:b/>
        </w:rPr>
        <w:t>νομής ανά αριθμό ατόμων, κλάδο/ε</w:t>
      </w:r>
      <w:r w:rsidRPr="00482A86">
        <w:rPr>
          <w:rFonts w:ascii="Arial" w:hAnsi="Arial" w:cs="Arial"/>
          <w:b/>
        </w:rPr>
        <w:t>ιδικότητα και υπηρεσία.</w:t>
      </w:r>
    </w:p>
    <w:p w:rsidR="00AD3DF9" w:rsidRDefault="00AD3DF9" w:rsidP="0070324A">
      <w:pPr>
        <w:spacing w:after="0" w:line="240" w:lineRule="auto"/>
        <w:jc w:val="both"/>
        <w:rPr>
          <w:rFonts w:ascii="Arial" w:hAnsi="Arial" w:cs="Arial"/>
          <w:b/>
        </w:rPr>
      </w:pPr>
    </w:p>
    <w:p w:rsidR="00AD3DF9" w:rsidRDefault="00AD3DF9" w:rsidP="00EC08D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655DEE">
        <w:rPr>
          <w:rFonts w:ascii="Arial" w:hAnsi="Arial" w:cs="Arial"/>
          <w:b/>
        </w:rPr>
        <w:lastRenderedPageBreak/>
        <w:t xml:space="preserve">ΠΙΝΑΚΑΣ </w:t>
      </w:r>
      <w:r>
        <w:rPr>
          <w:rFonts w:ascii="Arial" w:hAnsi="Arial" w:cs="Arial"/>
          <w:b/>
        </w:rPr>
        <w:t>Α</w:t>
      </w:r>
      <w:r w:rsidRPr="00655DEE">
        <w:rPr>
          <w:rFonts w:ascii="Arial" w:hAnsi="Arial" w:cs="Arial"/>
          <w:b/>
        </w:rPr>
        <w:t xml:space="preserve">: </w:t>
      </w:r>
      <w:r>
        <w:rPr>
          <w:rFonts w:ascii="Arial" w:hAnsi="Arial" w:cs="Arial"/>
          <w:b/>
        </w:rPr>
        <w:t>ΘΕΣΕΙΣ</w:t>
      </w:r>
      <w:r w:rsidRPr="00655DEE">
        <w:rPr>
          <w:rFonts w:ascii="Arial" w:hAnsi="Arial" w:cs="Arial"/>
          <w:b/>
        </w:rPr>
        <w:t xml:space="preserve"> </w:t>
      </w:r>
      <w:r w:rsidR="00482A86">
        <w:rPr>
          <w:rFonts w:ascii="Arial" w:hAnsi="Arial" w:cs="Arial"/>
          <w:b/>
        </w:rPr>
        <w:t xml:space="preserve">ΕΠΟΧΙΚΟΥ ΠΡΟΣΩΠΙΚΟΥ </w:t>
      </w:r>
      <w:r w:rsidRPr="00655DEE">
        <w:rPr>
          <w:rFonts w:ascii="Arial" w:hAnsi="Arial" w:cs="Arial"/>
          <w:b/>
        </w:rPr>
        <w:t>(ανά κωδικό θέσης)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
        <w:gridCol w:w="1471"/>
        <w:gridCol w:w="1383"/>
        <w:gridCol w:w="1383"/>
        <w:gridCol w:w="1383"/>
        <w:gridCol w:w="1383"/>
      </w:tblGrid>
      <w:tr w:rsidR="00AD3DF9" w:rsidRPr="005F207B" w:rsidTr="004A738D">
        <w:tc>
          <w:tcPr>
            <w:tcW w:w="1382"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ΚΩΔΙΚΟΣ ΘΕΣΗΣ</w:t>
            </w:r>
          </w:p>
        </w:tc>
        <w:tc>
          <w:tcPr>
            <w:tcW w:w="1431"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ΥΠΗΡΕΣΙΑ</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ΕΔΡΑ</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ΚΛΑΔΟΣ ΕΙΔΙΚΟΤΗΤΑ</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ΑΡΙΘΜΟΣ ΑΤΟΜΩΝ</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ΔΙΑΡΚΕΙΑ ΣΥΜΒΑΣΗΣ</w:t>
            </w:r>
          </w:p>
        </w:tc>
      </w:tr>
      <w:tr w:rsidR="00AD3DF9" w:rsidRPr="005F207B" w:rsidTr="004A738D">
        <w:tc>
          <w:tcPr>
            <w:tcW w:w="1382"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100</w:t>
            </w:r>
          </w:p>
        </w:tc>
        <w:tc>
          <w:tcPr>
            <w:tcW w:w="1431"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ΔΙΕΥΘΥΝΣΗ ΔΗΜΟΣΙΑΣ ΥΓΕΙΑΣ ΔΩΔΕΚΑΝΗΣΟΥ</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ΡΟΔΟΣ</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ΤΕ ΕΠΟΠΤΩΝ ΔΗΜΟΣΙΑΣ ΥΓΕΙΑΣ</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4</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4 ΜΗΝΕΣ</w:t>
            </w:r>
          </w:p>
        </w:tc>
      </w:tr>
      <w:tr w:rsidR="00AD3DF9" w:rsidRPr="005F207B" w:rsidTr="004A738D">
        <w:tc>
          <w:tcPr>
            <w:tcW w:w="1382"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101</w:t>
            </w:r>
          </w:p>
        </w:tc>
        <w:tc>
          <w:tcPr>
            <w:tcW w:w="1431"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ΤΜΗΜΑ ΔΗΜΟΣΙΑΣ ΥΓΕΙΑΣ ΚΑΛΥΜΝΟΥ</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ΚΑΛΥΜΝΟΣ</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ΤΕ ΕΠΟΠΤΩΝ ΔΗΜΟΣΙΑΣ ΥΓΕΙΑΣ</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3</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4 ΜΗΝΕΣ</w:t>
            </w:r>
          </w:p>
        </w:tc>
      </w:tr>
      <w:tr w:rsidR="00AD3DF9" w:rsidRPr="005F207B" w:rsidTr="004A738D">
        <w:tc>
          <w:tcPr>
            <w:tcW w:w="1382"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102</w:t>
            </w:r>
          </w:p>
        </w:tc>
        <w:tc>
          <w:tcPr>
            <w:tcW w:w="1431"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ΤΜΗΜΑ ΔΗΜΟΣΙΑΣ ΥΓΕΙΑΣ ΚΑΡΠΑΘΟΥ</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ΚΑΡΠΑΘΟΣ</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ΤΕ ΕΠΟΠΤΩΝ ΔΗΜΟΣΙΑΣ ΥΓΕΙΑΣ</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1</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4 ΜΗΝΕΣ</w:t>
            </w:r>
          </w:p>
        </w:tc>
      </w:tr>
      <w:tr w:rsidR="00AD3DF9" w:rsidRPr="005F207B" w:rsidTr="004A738D">
        <w:tc>
          <w:tcPr>
            <w:tcW w:w="1382"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103</w:t>
            </w:r>
          </w:p>
        </w:tc>
        <w:tc>
          <w:tcPr>
            <w:tcW w:w="1431"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ΤΜΗΜΑ ΔΗΜΟΣΙΑΣ ΥΓΕΙΑΣ ΚΩ</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ΚΩΣ</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ΤΕ ΕΠΟΠΤΩΝ ΔΗΜΟΣΙΑΣ ΥΓΕΙΑΣ</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2</w:t>
            </w:r>
          </w:p>
        </w:tc>
        <w:tc>
          <w:tcPr>
            <w:tcW w:w="1383" w:type="dxa"/>
          </w:tcPr>
          <w:p w:rsidR="00AD3DF9" w:rsidRPr="00A1794A" w:rsidRDefault="00AD3DF9" w:rsidP="005F207B">
            <w:pPr>
              <w:spacing w:after="0" w:line="240" w:lineRule="auto"/>
              <w:jc w:val="both"/>
              <w:rPr>
                <w:rFonts w:ascii="Arial" w:hAnsi="Arial" w:cs="Arial"/>
                <w:b/>
                <w:sz w:val="16"/>
                <w:szCs w:val="16"/>
              </w:rPr>
            </w:pPr>
            <w:r w:rsidRPr="00A1794A">
              <w:rPr>
                <w:rFonts w:ascii="Arial" w:hAnsi="Arial" w:cs="Arial"/>
                <w:b/>
                <w:sz w:val="16"/>
                <w:szCs w:val="16"/>
              </w:rPr>
              <w:t>4 ΜΗΝΕΣ</w:t>
            </w:r>
          </w:p>
        </w:tc>
      </w:tr>
    </w:tbl>
    <w:p w:rsidR="00AD3DF9" w:rsidRDefault="00AD3DF9" w:rsidP="00EE3547">
      <w:pPr>
        <w:jc w:val="both"/>
        <w:rPr>
          <w:rFonts w:ascii="Arial" w:hAnsi="Arial" w:cs="Arial"/>
          <w:szCs w:val="24"/>
        </w:rPr>
      </w:pPr>
    </w:p>
    <w:p w:rsidR="00AD3DF9" w:rsidRDefault="00AD3DF9" w:rsidP="00EE3547">
      <w:pPr>
        <w:jc w:val="both"/>
        <w:rPr>
          <w:rFonts w:ascii="Arial" w:hAnsi="Arial" w:cs="Arial"/>
          <w:szCs w:val="24"/>
        </w:rPr>
      </w:pPr>
      <w:r w:rsidRPr="00EE3547">
        <w:rPr>
          <w:rFonts w:ascii="Arial" w:hAnsi="Arial" w:cs="Arial"/>
          <w:szCs w:val="24"/>
        </w:rPr>
        <w:t xml:space="preserve">Διευκρινίζεται οι Επόπτες Δημόσιας Υγείας που θα προσληφθούν στην Π.Ε. Κω θα έχουν αρμοδιότητες και για την Π.Ε. Καλύμνου, όπως αντίστοιχα οι Επόπτες Δημόσιας Υγείας που θα προσληφθούν στην Π.Ε. Καλύμνου θα έχουν αρμοδιότητες και για την Π.Ε. Κω , για να καλυφθούν με αυτόν τον τρόπο οι ανάγκες τους στην περίπτωση  που καταστεί αδύνατη η πρόσληψη προσωπικού σε αυτές. </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AD3DF9" w:rsidRPr="00655DEE" w:rsidTr="0068190F">
        <w:trPr>
          <w:trHeight w:val="284"/>
          <w:tblHeader/>
          <w:jc w:val="center"/>
        </w:trPr>
        <w:tc>
          <w:tcPr>
            <w:tcW w:w="10898" w:type="dxa"/>
            <w:gridSpan w:val="2"/>
            <w:shd w:val="clear" w:color="auto" w:fill="E5FFFF"/>
            <w:vAlign w:val="center"/>
          </w:tcPr>
          <w:p w:rsidR="00AD3DF9" w:rsidRPr="00655DEE" w:rsidRDefault="00AD3DF9" w:rsidP="0068190F">
            <w:pPr>
              <w:tabs>
                <w:tab w:val="left" w:pos="567"/>
              </w:tabs>
              <w:jc w:val="center"/>
              <w:rPr>
                <w:rFonts w:ascii="Arial" w:hAnsi="Arial" w:cs="Arial"/>
                <w:b/>
              </w:rPr>
            </w:pPr>
            <w:r w:rsidRPr="00655DEE">
              <w:rPr>
                <w:rFonts w:ascii="Arial" w:hAnsi="Arial" w:cs="Arial"/>
                <w:b/>
              </w:rPr>
              <w:t>ΠΙΝΑΚΑΣ Β: ΑΠΑΙΤΟΥΜΕΝΑ ΠΡΟΣΟΝΤΑ (ανά κωδικό θέσης)</w:t>
            </w:r>
          </w:p>
        </w:tc>
      </w:tr>
      <w:tr w:rsidR="00AD3DF9" w:rsidRPr="00655DEE" w:rsidTr="0068190F">
        <w:trPr>
          <w:trHeight w:val="561"/>
          <w:tblHeader/>
          <w:jc w:val="center"/>
        </w:trPr>
        <w:tc>
          <w:tcPr>
            <w:tcW w:w="2473" w:type="dxa"/>
            <w:vAlign w:val="center"/>
          </w:tcPr>
          <w:p w:rsidR="00AD3DF9" w:rsidRPr="00655DEE" w:rsidRDefault="00AD3DF9" w:rsidP="0068190F">
            <w:pPr>
              <w:tabs>
                <w:tab w:val="left" w:pos="567"/>
              </w:tabs>
              <w:jc w:val="center"/>
              <w:rPr>
                <w:rFonts w:ascii="Arial" w:hAnsi="Arial" w:cs="Arial"/>
                <w:b/>
              </w:rPr>
            </w:pPr>
            <w:r w:rsidRPr="00655DEE">
              <w:rPr>
                <w:rFonts w:ascii="Arial" w:hAnsi="Arial" w:cs="Arial"/>
                <w:b/>
              </w:rPr>
              <w:t>Κωδικός θέσης</w:t>
            </w:r>
          </w:p>
        </w:tc>
        <w:tc>
          <w:tcPr>
            <w:tcW w:w="8425" w:type="dxa"/>
            <w:vAlign w:val="center"/>
          </w:tcPr>
          <w:p w:rsidR="00AD3DF9" w:rsidRPr="00655DEE" w:rsidRDefault="00AD3DF9" w:rsidP="0068190F">
            <w:pPr>
              <w:tabs>
                <w:tab w:val="left" w:pos="567"/>
              </w:tabs>
              <w:jc w:val="center"/>
              <w:rPr>
                <w:rFonts w:ascii="Arial" w:hAnsi="Arial" w:cs="Arial"/>
                <w:b/>
              </w:rPr>
            </w:pPr>
            <w:r w:rsidRPr="00655DEE">
              <w:rPr>
                <w:rFonts w:ascii="Arial" w:hAnsi="Arial" w:cs="Arial"/>
                <w:b/>
              </w:rPr>
              <w:t xml:space="preserve">Τίτλος σπουδών </w:t>
            </w:r>
          </w:p>
          <w:p w:rsidR="00AD3DF9" w:rsidRPr="00655DEE" w:rsidRDefault="00AD3DF9" w:rsidP="0068190F">
            <w:pPr>
              <w:tabs>
                <w:tab w:val="left" w:pos="567"/>
              </w:tabs>
              <w:jc w:val="center"/>
              <w:rPr>
                <w:rFonts w:ascii="Arial" w:hAnsi="Arial" w:cs="Arial"/>
                <w:b/>
              </w:rPr>
            </w:pPr>
            <w:r w:rsidRPr="00655DEE">
              <w:rPr>
                <w:rFonts w:ascii="Arial" w:hAnsi="Arial" w:cs="Arial"/>
                <w:b/>
              </w:rPr>
              <w:t xml:space="preserve">και </w:t>
            </w:r>
          </w:p>
          <w:p w:rsidR="00AD3DF9" w:rsidRPr="00655DEE" w:rsidRDefault="00AD3DF9" w:rsidP="0068190F">
            <w:pPr>
              <w:tabs>
                <w:tab w:val="left" w:pos="567"/>
              </w:tabs>
              <w:jc w:val="center"/>
              <w:rPr>
                <w:rFonts w:ascii="Arial" w:hAnsi="Arial" w:cs="Arial"/>
                <w:b/>
              </w:rPr>
            </w:pPr>
            <w:r w:rsidRPr="00655DEE">
              <w:rPr>
                <w:rFonts w:ascii="Arial" w:hAnsi="Arial" w:cs="Arial"/>
                <w:b/>
              </w:rPr>
              <w:t>λοιπά απαιτούμενα (τυπικά &amp; τυχόν πρόσθετα) προσόντα</w:t>
            </w:r>
          </w:p>
        </w:tc>
      </w:tr>
      <w:tr w:rsidR="00AD3DF9" w:rsidRPr="00655DEE" w:rsidTr="0068190F">
        <w:trPr>
          <w:trHeight w:val="2035"/>
          <w:jc w:val="center"/>
        </w:trPr>
        <w:tc>
          <w:tcPr>
            <w:tcW w:w="2473" w:type="dxa"/>
            <w:vAlign w:val="center"/>
          </w:tcPr>
          <w:p w:rsidR="00AD3DF9" w:rsidRPr="00655DEE" w:rsidRDefault="00AD3DF9" w:rsidP="0068190F">
            <w:pPr>
              <w:tabs>
                <w:tab w:val="left" w:pos="567"/>
              </w:tabs>
              <w:jc w:val="center"/>
              <w:rPr>
                <w:rFonts w:ascii="Arial" w:hAnsi="Arial" w:cs="Arial"/>
                <w:b/>
              </w:rPr>
            </w:pPr>
            <w:r w:rsidRPr="00655DEE">
              <w:rPr>
                <w:rFonts w:ascii="Arial" w:hAnsi="Arial" w:cs="Arial"/>
                <w:b/>
              </w:rPr>
              <w:t>100,101,102,103</w:t>
            </w:r>
          </w:p>
        </w:tc>
        <w:tc>
          <w:tcPr>
            <w:tcW w:w="8425" w:type="dxa"/>
          </w:tcPr>
          <w:p w:rsidR="00AD3DF9" w:rsidRPr="00655DEE" w:rsidRDefault="00AD3DF9" w:rsidP="0068190F">
            <w:pPr>
              <w:tabs>
                <w:tab w:val="left" w:pos="0"/>
                <w:tab w:val="left" w:pos="567"/>
              </w:tabs>
              <w:spacing w:before="120"/>
              <w:jc w:val="both"/>
              <w:rPr>
                <w:rFonts w:ascii="Arial" w:hAnsi="Arial" w:cs="Arial"/>
              </w:rPr>
            </w:pPr>
            <w:r w:rsidRPr="00655DEE">
              <w:rPr>
                <w:rFonts w:ascii="Arial" w:hAnsi="Arial" w:cs="Arial"/>
                <w:b/>
              </w:rPr>
              <w:t>α)</w:t>
            </w:r>
            <w:r w:rsidRPr="00655DEE">
              <w:rPr>
                <w:rFonts w:ascii="Arial" w:hAnsi="Arial" w:cs="Arial"/>
              </w:rPr>
              <w:t xml:space="preserve"> Πτυχίο ή δίπλωμα τμήματος Δημόσιας Υγιεινής ή Δημόσιας Υγείας και Κοινοτικής Υγείας - Δημόσιας Υγείας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rsidR="00AD3DF9" w:rsidRPr="00655DEE" w:rsidRDefault="00AD3DF9" w:rsidP="0068190F">
            <w:pPr>
              <w:tabs>
                <w:tab w:val="left" w:pos="0"/>
                <w:tab w:val="left" w:pos="567"/>
              </w:tabs>
              <w:spacing w:before="120"/>
              <w:jc w:val="both"/>
              <w:rPr>
                <w:rFonts w:ascii="Arial" w:hAnsi="Arial" w:cs="Arial"/>
                <w:highlight w:val="yellow"/>
              </w:rPr>
            </w:pPr>
            <w:r w:rsidRPr="00655DEE">
              <w:rPr>
                <w:rFonts w:ascii="Arial" w:hAnsi="Arial" w:cs="Arial"/>
                <w:b/>
              </w:rPr>
              <w:t>β)</w:t>
            </w:r>
            <w:r w:rsidRPr="00655DEE">
              <w:rPr>
                <w:rFonts w:ascii="Arial" w:hAnsi="Arial" w:cs="Arial"/>
              </w:rPr>
              <w:t xml:space="preserve"> Άδεια άσκησης επαγγέλματος Επόπτη Δημόσιας Υγείας ή Επόπτη Δημόσιας Υγιεινής ή βεβαίωση ότι πληροί όλες τις νόμιμες προϋποθέσεις για την άσκηση του επαγγέλματος Επόπτη Δημόσιας Υγείας ή Επόπτη Δημόσιας Υγιεινής.</w:t>
            </w:r>
          </w:p>
        </w:tc>
      </w:tr>
    </w:tbl>
    <w:p w:rsidR="00AD3DF9" w:rsidRDefault="00AD3DF9" w:rsidP="004A738D">
      <w:pPr>
        <w:ind w:left="360"/>
        <w:jc w:val="both"/>
        <w:rPr>
          <w:rFonts w:ascii="Arial" w:hAnsi="Arial" w:cs="Arial"/>
        </w:rPr>
      </w:pPr>
    </w:p>
    <w:p w:rsidR="00AD3DF9" w:rsidRPr="00655DEE" w:rsidRDefault="00981D4A" w:rsidP="0070324A">
      <w:pPr>
        <w:spacing w:after="0" w:line="240" w:lineRule="auto"/>
        <w:jc w:val="both"/>
        <w:rPr>
          <w:rFonts w:ascii="Arial" w:hAnsi="Arial" w:cs="Arial"/>
          <w:b/>
        </w:rPr>
      </w:pPr>
      <w:r>
        <w:rPr>
          <w:rFonts w:ascii="Arial" w:hAnsi="Arial" w:cs="Arial"/>
          <w:b/>
        </w:rPr>
        <w:t>Α. ΓΕΝΙΚΑ ΠΡΟΣΟ</w:t>
      </w:r>
      <w:r w:rsidR="00AD3DF9" w:rsidRPr="00655DEE">
        <w:rPr>
          <w:rFonts w:ascii="Arial" w:hAnsi="Arial" w:cs="Arial"/>
          <w:b/>
        </w:rPr>
        <w:t>ΝΤΑ ΠΡΟ</w:t>
      </w:r>
      <w:r>
        <w:rPr>
          <w:rFonts w:ascii="Arial" w:hAnsi="Arial" w:cs="Arial"/>
          <w:b/>
        </w:rPr>
        <w:t>Σ</w:t>
      </w:r>
      <w:r w:rsidR="00AD3DF9" w:rsidRPr="00655DEE">
        <w:rPr>
          <w:rFonts w:ascii="Arial" w:hAnsi="Arial" w:cs="Arial"/>
          <w:b/>
        </w:rPr>
        <w:t>ΛΗΨΗΣ</w:t>
      </w:r>
    </w:p>
    <w:p w:rsidR="00AD3DF9" w:rsidRPr="00655DEE" w:rsidRDefault="00AD3DF9" w:rsidP="0070324A">
      <w:pPr>
        <w:spacing w:after="0" w:line="240" w:lineRule="auto"/>
        <w:jc w:val="both"/>
        <w:rPr>
          <w:rFonts w:ascii="Arial" w:hAnsi="Arial" w:cs="Arial"/>
        </w:rPr>
      </w:pPr>
    </w:p>
    <w:p w:rsidR="00AD3DF9" w:rsidRPr="00655DEE" w:rsidRDefault="00AD3DF9" w:rsidP="0070324A">
      <w:pPr>
        <w:spacing w:after="0" w:line="240" w:lineRule="auto"/>
        <w:jc w:val="both"/>
        <w:rPr>
          <w:rFonts w:ascii="Arial" w:hAnsi="Arial" w:cs="Arial"/>
        </w:rPr>
      </w:pPr>
      <w:r w:rsidRPr="00655DEE">
        <w:rPr>
          <w:rFonts w:ascii="Arial" w:hAnsi="Arial" w:cs="Arial"/>
        </w:rPr>
        <w:t>Οι υποψήφιοι θα πρέπει :</w:t>
      </w:r>
    </w:p>
    <w:p w:rsidR="00AD3DF9" w:rsidRPr="00655DEE" w:rsidRDefault="00AD3DF9" w:rsidP="0070324A">
      <w:pPr>
        <w:spacing w:after="0" w:line="240" w:lineRule="auto"/>
        <w:jc w:val="both"/>
        <w:rPr>
          <w:rFonts w:ascii="Arial" w:hAnsi="Arial" w:cs="Arial"/>
        </w:rPr>
      </w:pPr>
      <w:r w:rsidRPr="00655DEE">
        <w:rPr>
          <w:rFonts w:ascii="Arial" w:hAnsi="Arial" w:cs="Arial"/>
        </w:rPr>
        <w:t xml:space="preserve">1. </w:t>
      </w:r>
      <w:r w:rsidRPr="00482A86">
        <w:rPr>
          <w:rFonts w:ascii="Arial" w:hAnsi="Arial" w:cs="Arial"/>
          <w:b/>
        </w:rPr>
        <w:t>Να είναι Έλληνες πολίτες ή πολίτες χώρας κράτους – μέλους της Ε.Ε</w:t>
      </w:r>
      <w:r w:rsidRPr="00655DEE">
        <w:rPr>
          <w:rFonts w:ascii="Arial" w:hAnsi="Arial" w:cs="Arial"/>
        </w:rPr>
        <w:t>.</w:t>
      </w:r>
    </w:p>
    <w:p w:rsidR="00AD3DF9" w:rsidRPr="00655DEE" w:rsidRDefault="00AD3DF9" w:rsidP="0070324A">
      <w:pPr>
        <w:spacing w:after="0" w:line="240" w:lineRule="auto"/>
        <w:jc w:val="both"/>
        <w:rPr>
          <w:rFonts w:ascii="Arial" w:hAnsi="Arial" w:cs="Arial"/>
        </w:rPr>
      </w:pPr>
      <w:r w:rsidRPr="00655DEE">
        <w:rPr>
          <w:rFonts w:ascii="Arial" w:hAnsi="Arial" w:cs="Arial"/>
        </w:rPr>
        <w:t>Σύμφωνα με τα άρθρα 1, 2 και 3 του νομοθετικού διατάγματος (</w:t>
      </w:r>
      <w:proofErr w:type="spellStart"/>
      <w:r w:rsidRPr="00655DEE">
        <w:rPr>
          <w:rFonts w:ascii="Arial" w:hAnsi="Arial" w:cs="Arial"/>
        </w:rPr>
        <w:t>ν.δ</w:t>
      </w:r>
      <w:proofErr w:type="spellEnd"/>
      <w:r w:rsidRPr="00655DEE">
        <w:rPr>
          <w:rFonts w:ascii="Arial" w:hAnsi="Arial" w:cs="Arial"/>
        </w:rPr>
        <w:t>.) 3832/1958 (ΦΕΚ 128 Α΄) δικαιούνται να είναι υποψήφιοι Βορειοηπειρώτες, Κύπριοι ομογενείς και ομογενείς αλλοδαποί προερχόμενοι από την Κωνσταντινούπολη και από τα νησιά Ίμβρο και Τένεδο, χωρίς να απαιτείται προσαγωγή πιστοποιητικού ελληνικής ιθαγένειας, υπό την προϋπόθεση ότι θα αποδεικνύεται με κάποιο τρόπο η ιδιότητά τους ως Έλληνες ως προς το γένος και τη συνείδηση.</w:t>
      </w:r>
    </w:p>
    <w:p w:rsidR="00AD3DF9" w:rsidRPr="00655DEE" w:rsidRDefault="00AD3DF9" w:rsidP="0070324A">
      <w:pPr>
        <w:spacing w:after="0" w:line="240" w:lineRule="auto"/>
        <w:jc w:val="both"/>
        <w:rPr>
          <w:rFonts w:ascii="Arial" w:hAnsi="Arial" w:cs="Arial"/>
        </w:rPr>
      </w:pPr>
      <w:r w:rsidRPr="00655DEE">
        <w:rPr>
          <w:rFonts w:ascii="Arial" w:hAnsi="Arial" w:cs="Arial"/>
        </w:rPr>
        <w:t xml:space="preserve">2. </w:t>
      </w:r>
      <w:r w:rsidRPr="00482A86">
        <w:rPr>
          <w:rFonts w:ascii="Arial" w:hAnsi="Arial" w:cs="Arial"/>
          <w:b/>
        </w:rPr>
        <w:t>Να έχουν συμπληρώσει το 18ο έτος ηλικίας και να μην έχουν υπερβεί το 65ο</w:t>
      </w:r>
      <w:r w:rsidRPr="00655DEE">
        <w:rPr>
          <w:rFonts w:ascii="Arial" w:hAnsi="Arial" w:cs="Arial"/>
        </w:rPr>
        <w:t>.</w:t>
      </w:r>
    </w:p>
    <w:p w:rsidR="00AD3DF9" w:rsidRPr="00655DEE" w:rsidRDefault="00AD3DF9" w:rsidP="0070324A">
      <w:pPr>
        <w:spacing w:after="0" w:line="240" w:lineRule="auto"/>
        <w:jc w:val="both"/>
        <w:rPr>
          <w:rFonts w:ascii="Arial" w:hAnsi="Arial" w:cs="Arial"/>
        </w:rPr>
      </w:pPr>
      <w:r w:rsidRPr="00655DEE">
        <w:rPr>
          <w:rFonts w:ascii="Arial" w:hAnsi="Arial" w:cs="Arial"/>
        </w:rPr>
        <w:lastRenderedPageBreak/>
        <w:t xml:space="preserve">3. </w:t>
      </w:r>
      <w:r w:rsidRPr="00482A86">
        <w:rPr>
          <w:rFonts w:ascii="Arial" w:hAnsi="Arial" w:cs="Arial"/>
          <w:b/>
        </w:rPr>
        <w:t>Να έχουν την υγεία που απαιτείται για την εκτέλεση των καθηκόντων της θέσης που επιλέγουν</w:t>
      </w:r>
      <w:r w:rsidRPr="00655DEE">
        <w:rPr>
          <w:rFonts w:ascii="Arial" w:hAnsi="Arial" w:cs="Arial"/>
        </w:rPr>
        <w:t>, να μην ανήκουν στις ομάδες αυξημένου κινδύνου για σοβαρή λοίμωξη COVID-19 σύμφωνα με την από 14-3-2020 Πράξη Νομοθετικού Περιεχομένου (ΦΕΚ 64 Α’) σε συνδυασμό με την ΔΙΔΑΔ/Φ.64/315/οικ.8030/18-3-2020 (ΦΕΚ 928 Β’) Κοινή Υπουργική Απόφαση Υπουργών Υγείας και Εσωτερικών καθώς και να μην ανήκουν στις ομάδες που δικαιούνται άδεια ειδικού σκοπού σύμφωνα με την από 11-3-2020 Πράξη Νομοθετικού Περιεχομένου (ΦΕΚ 55 Α’) σε συνδυασμό την ΔΙΔΑΔ/Φ.69/108/οικ.7874/12-3-2020 (ΑΔΑ: ΩΦΠΩ46ΜΤΛ6- 87Χ) εγκύκλιο Υπουργού Εσωτερικών.</w:t>
      </w:r>
    </w:p>
    <w:p w:rsidR="00AD3DF9" w:rsidRPr="00482A86" w:rsidRDefault="00AD3DF9" w:rsidP="0070324A">
      <w:pPr>
        <w:spacing w:after="0" w:line="240" w:lineRule="auto"/>
        <w:jc w:val="both"/>
        <w:rPr>
          <w:rFonts w:ascii="Arial" w:hAnsi="Arial" w:cs="Arial"/>
          <w:b/>
        </w:rPr>
      </w:pPr>
      <w:r w:rsidRPr="00655DEE">
        <w:rPr>
          <w:rFonts w:ascii="Arial" w:hAnsi="Arial" w:cs="Arial"/>
        </w:rPr>
        <w:t xml:space="preserve">4. </w:t>
      </w:r>
      <w:r w:rsidRPr="00482A86">
        <w:rPr>
          <w:rFonts w:ascii="Arial" w:hAnsi="Arial" w:cs="Arial"/>
          <w:b/>
        </w:rPr>
        <w:t>Να μην έχουν κώλυμα πρόσληψης σύμφωνα με το άρθρο 8 του ν.3528/2007 (Υπαλληλικός Κώδικας)</w:t>
      </w:r>
    </w:p>
    <w:p w:rsidR="00AD3DF9" w:rsidRPr="00655DEE" w:rsidRDefault="00AD3DF9" w:rsidP="0070324A">
      <w:pPr>
        <w:spacing w:after="0" w:line="240" w:lineRule="auto"/>
        <w:jc w:val="both"/>
        <w:rPr>
          <w:rFonts w:ascii="Arial" w:hAnsi="Arial" w:cs="Arial"/>
        </w:rPr>
      </w:pPr>
      <w:r w:rsidRPr="00655DEE">
        <w:rPr>
          <w:rFonts w:ascii="Arial" w:hAnsi="Arial" w:cs="Arial"/>
        </w:rPr>
        <w:t xml:space="preserve">5. </w:t>
      </w:r>
      <w:r w:rsidRPr="00482A86">
        <w:rPr>
          <w:rFonts w:ascii="Arial" w:hAnsi="Arial" w:cs="Arial"/>
          <w:b/>
        </w:rPr>
        <w:t>Κατά την ημερομηνία υποβολής των αιτήσεων να κατέχουν τα υποχρεωτικά τυπικά και πρόσθετα προσόντα πρόσληψης καθώς και τα απαιτούμενα πιστοποιητικά αναγνώρισης και ισοτιμίας των τίτλων σπουδών τους εφόσον έχουν αποκτηθεί στην αλλοδαπή</w:t>
      </w:r>
      <w:r w:rsidRPr="00655DEE">
        <w:rPr>
          <w:rFonts w:ascii="Arial" w:hAnsi="Arial" w:cs="Arial"/>
        </w:rPr>
        <w:t>.</w:t>
      </w:r>
    </w:p>
    <w:p w:rsidR="00AD3DF9" w:rsidRPr="00655DEE" w:rsidRDefault="00AD3DF9" w:rsidP="0070324A">
      <w:pPr>
        <w:spacing w:after="0" w:line="240" w:lineRule="auto"/>
        <w:jc w:val="both"/>
        <w:rPr>
          <w:rFonts w:ascii="Arial" w:hAnsi="Arial" w:cs="Arial"/>
        </w:rPr>
      </w:pPr>
    </w:p>
    <w:p w:rsidR="00AD3DF9" w:rsidRPr="00655DEE" w:rsidRDefault="00AD3DF9" w:rsidP="002E1A78">
      <w:pPr>
        <w:rPr>
          <w:rFonts w:ascii="Arial" w:hAnsi="Arial" w:cs="Arial"/>
          <w:b/>
          <w:u w:val="single"/>
        </w:rPr>
      </w:pPr>
      <w:r w:rsidRPr="00655DEE">
        <w:rPr>
          <w:rFonts w:ascii="Arial" w:hAnsi="Arial" w:cs="Arial"/>
          <w:b/>
          <w:u w:val="single"/>
        </w:rPr>
        <w:t>ΕΝΤΟΠΙΟΤΗΤΑ</w:t>
      </w:r>
    </w:p>
    <w:p w:rsidR="00AD3DF9" w:rsidRPr="00655DEE" w:rsidRDefault="00AD3DF9" w:rsidP="00A511A7">
      <w:pPr>
        <w:jc w:val="both"/>
        <w:rPr>
          <w:rFonts w:ascii="Arial" w:hAnsi="Arial" w:cs="Arial"/>
        </w:rPr>
      </w:pPr>
      <w:r w:rsidRPr="00655DEE">
        <w:rPr>
          <w:rFonts w:ascii="Arial" w:hAnsi="Arial" w:cs="Arial"/>
          <w:b/>
        </w:rPr>
        <w:t>Για τη θέση με κωδικό 100 προτάσσονται</w:t>
      </w:r>
      <w:r w:rsidRPr="00655DEE">
        <w:rPr>
          <w:rFonts w:ascii="Arial" w:hAnsi="Arial" w:cs="Arial"/>
        </w:rPr>
        <w:t xml:space="preserve"> των λοιπών υποψηφίων, ανεξάρτητα από το σύνολο των μονάδων που συγκεντρώνουν, </w:t>
      </w:r>
      <w:r w:rsidRPr="00655DEE">
        <w:rPr>
          <w:rFonts w:ascii="Arial" w:hAnsi="Arial" w:cs="Arial"/>
          <w:b/>
        </w:rPr>
        <w:t>οι μόνιμοι κάτοικοι  του Δήμου Ρόδου</w:t>
      </w:r>
      <w:r w:rsidRPr="00655DEE">
        <w:rPr>
          <w:rFonts w:ascii="Arial" w:hAnsi="Arial" w:cs="Arial"/>
        </w:rPr>
        <w:t xml:space="preserve"> (άρθρο ένατο, παρ.28 του ν. 4057/2012).</w:t>
      </w:r>
    </w:p>
    <w:p w:rsidR="00AD3DF9" w:rsidRPr="00655DEE" w:rsidRDefault="00AD3DF9" w:rsidP="002E1A78">
      <w:pPr>
        <w:jc w:val="both"/>
        <w:rPr>
          <w:rFonts w:ascii="Arial" w:hAnsi="Arial" w:cs="Arial"/>
        </w:rPr>
      </w:pPr>
      <w:r w:rsidRPr="00655DEE">
        <w:rPr>
          <w:rFonts w:ascii="Arial" w:hAnsi="Arial" w:cs="Arial"/>
          <w:b/>
        </w:rPr>
        <w:t>Για τη θέση με κωδικό 101 προτάσσονται</w:t>
      </w:r>
      <w:r w:rsidRPr="00655DEE">
        <w:rPr>
          <w:rFonts w:ascii="Arial" w:hAnsi="Arial" w:cs="Arial"/>
        </w:rPr>
        <w:t xml:space="preserve"> των λοιπών υποψηφίων, ανεξάρτητα από το σύνολο των μονάδων που συγκεντρώνουν, </w:t>
      </w:r>
      <w:r w:rsidRPr="00655DEE">
        <w:rPr>
          <w:rFonts w:ascii="Arial" w:hAnsi="Arial" w:cs="Arial"/>
          <w:b/>
        </w:rPr>
        <w:t xml:space="preserve">οι μόνιμοι κάτοικοι  του Δήμου </w:t>
      </w:r>
      <w:proofErr w:type="spellStart"/>
      <w:r w:rsidRPr="00655DEE">
        <w:rPr>
          <w:rFonts w:ascii="Arial" w:hAnsi="Arial" w:cs="Arial"/>
          <w:b/>
        </w:rPr>
        <w:t>Καλυμνίων</w:t>
      </w:r>
      <w:proofErr w:type="spellEnd"/>
      <w:r w:rsidRPr="00655DEE">
        <w:rPr>
          <w:rFonts w:ascii="Arial" w:hAnsi="Arial" w:cs="Arial"/>
          <w:b/>
        </w:rPr>
        <w:t xml:space="preserve"> </w:t>
      </w:r>
      <w:r w:rsidRPr="00655DEE">
        <w:rPr>
          <w:rFonts w:ascii="Arial" w:hAnsi="Arial" w:cs="Arial"/>
        </w:rPr>
        <w:t>(άρθρο ένατο, παρ.28 του ν. 4057/2012).</w:t>
      </w:r>
    </w:p>
    <w:p w:rsidR="00AD3DF9" w:rsidRPr="00655DEE" w:rsidRDefault="00AD3DF9" w:rsidP="002E1A78">
      <w:pPr>
        <w:jc w:val="both"/>
        <w:rPr>
          <w:rFonts w:ascii="Arial" w:hAnsi="Arial" w:cs="Arial"/>
          <w:b/>
          <w:u w:val="single"/>
        </w:rPr>
      </w:pPr>
      <w:r w:rsidRPr="00655DEE">
        <w:rPr>
          <w:rFonts w:ascii="Arial" w:hAnsi="Arial" w:cs="Arial"/>
          <w:b/>
        </w:rPr>
        <w:t>Για τη θέση με κωδικό 102 προτάσσονται</w:t>
      </w:r>
      <w:r w:rsidRPr="00655DEE">
        <w:rPr>
          <w:rFonts w:ascii="Arial" w:hAnsi="Arial" w:cs="Arial"/>
        </w:rPr>
        <w:t xml:space="preserve"> των λοιπών υποψηφίων, ανεξάρτητα από το σύνολο των μονάδων που συγκεντρώνουν, </w:t>
      </w:r>
      <w:r w:rsidRPr="00655DEE">
        <w:rPr>
          <w:rFonts w:ascii="Arial" w:hAnsi="Arial" w:cs="Arial"/>
          <w:b/>
        </w:rPr>
        <w:t xml:space="preserve">οι μόνιμοι κάτοικοι  του Δήμου Καρπάθου </w:t>
      </w:r>
      <w:r w:rsidRPr="00655DEE">
        <w:rPr>
          <w:rFonts w:ascii="Arial" w:hAnsi="Arial" w:cs="Arial"/>
        </w:rPr>
        <w:t>(άρθρο ένατο, παρ.28 του ν. 4057/2012).</w:t>
      </w:r>
    </w:p>
    <w:p w:rsidR="00AD3DF9" w:rsidRPr="00655DEE" w:rsidRDefault="00AD3DF9" w:rsidP="002E1A78">
      <w:pPr>
        <w:jc w:val="both"/>
        <w:rPr>
          <w:rFonts w:ascii="Arial" w:hAnsi="Arial" w:cs="Arial"/>
          <w:b/>
          <w:u w:val="single"/>
        </w:rPr>
      </w:pPr>
      <w:r w:rsidRPr="00655DEE">
        <w:rPr>
          <w:rFonts w:ascii="Arial" w:hAnsi="Arial" w:cs="Arial"/>
          <w:b/>
        </w:rPr>
        <w:t>Για τη θέση με κωδικό 103 προτάσσονται</w:t>
      </w:r>
      <w:r w:rsidRPr="00655DEE">
        <w:rPr>
          <w:rFonts w:ascii="Arial" w:hAnsi="Arial" w:cs="Arial"/>
        </w:rPr>
        <w:t xml:space="preserve"> των λοιπών υποψηφίων, ανεξάρτητα από το σύνολο των μονάδων που συγκεντρώνουν, </w:t>
      </w:r>
      <w:r w:rsidRPr="00655DEE">
        <w:rPr>
          <w:rFonts w:ascii="Arial" w:hAnsi="Arial" w:cs="Arial"/>
          <w:b/>
        </w:rPr>
        <w:t>οι μόνιμοι κάτοικοι  του Δήμου Κω</w:t>
      </w:r>
      <w:r w:rsidRPr="00655DEE">
        <w:rPr>
          <w:rFonts w:ascii="Arial" w:hAnsi="Arial" w:cs="Arial"/>
        </w:rPr>
        <w:t xml:space="preserve"> (άρθρο ένατο, παρ.28 του ν. 4057/2012).</w:t>
      </w:r>
    </w:p>
    <w:p w:rsidR="00981D4A" w:rsidRDefault="00AD3DF9" w:rsidP="00981D4A">
      <w:pPr>
        <w:spacing w:before="320"/>
        <w:rPr>
          <w:rFonts w:ascii="Arial" w:hAnsi="Arial" w:cs="Arial"/>
          <w:b/>
          <w:u w:val="single"/>
        </w:rPr>
      </w:pPr>
      <w:r w:rsidRPr="00655DEE">
        <w:rPr>
          <w:rFonts w:ascii="Arial" w:hAnsi="Arial" w:cs="Arial"/>
          <w:b/>
          <w:u w:val="single"/>
        </w:rPr>
        <w:t>ΕΜΠΕΙΡΙΑ</w:t>
      </w:r>
    </w:p>
    <w:p w:rsidR="00AD3DF9" w:rsidRDefault="00AD3DF9" w:rsidP="00981D4A">
      <w:pPr>
        <w:spacing w:before="320"/>
        <w:rPr>
          <w:rFonts w:ascii="Arial" w:hAnsi="Arial" w:cs="Arial"/>
          <w:b/>
        </w:rPr>
      </w:pPr>
      <w:r w:rsidRPr="00655DEE">
        <w:rPr>
          <w:rFonts w:ascii="Arial" w:hAnsi="Arial" w:cs="Arial"/>
          <w:b/>
        </w:rPr>
        <w:t>ΒΑΘΜΟΛΟΓΟΥΜΕΝΗ ΕΜΠΕΙΡΙΑ ΥΠΟΨΗΦΙΩΝ ΚΑΤΗΓΟΡΙΩΝ ΤΕΧΝΟΛΟΓΙΚΗΣ (ΤΕ) ΕΚΠΑΙΔΕΥΣΗΣ</w:t>
      </w:r>
    </w:p>
    <w:tbl>
      <w:tblPr>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6622"/>
      </w:tblGrid>
      <w:tr w:rsidR="00AD3DF9" w:rsidRPr="00655DEE" w:rsidTr="00E472C2">
        <w:trPr>
          <w:trHeight w:val="413"/>
        </w:trPr>
        <w:tc>
          <w:tcPr>
            <w:tcW w:w="1350" w:type="pct"/>
          </w:tcPr>
          <w:p w:rsidR="00AD3DF9" w:rsidRPr="00E472C2" w:rsidRDefault="00AD3DF9" w:rsidP="00E472C2">
            <w:pPr>
              <w:tabs>
                <w:tab w:val="left" w:pos="567"/>
              </w:tabs>
              <w:jc w:val="center"/>
              <w:rPr>
                <w:rFonts w:ascii="Arial" w:hAnsi="Arial" w:cs="Arial"/>
                <w:b/>
              </w:rPr>
            </w:pPr>
            <w:r w:rsidRPr="00E472C2">
              <w:rPr>
                <w:rFonts w:ascii="Arial" w:hAnsi="Arial" w:cs="Arial"/>
                <w:b/>
              </w:rPr>
              <w:t>ΚΩΔΙΚΟΙ ΘΕΣΕΩΝ</w:t>
            </w:r>
          </w:p>
        </w:tc>
        <w:tc>
          <w:tcPr>
            <w:tcW w:w="3650" w:type="pct"/>
          </w:tcPr>
          <w:p w:rsidR="00AD3DF9" w:rsidRPr="00E472C2" w:rsidRDefault="00AD3DF9" w:rsidP="00E472C2">
            <w:pPr>
              <w:tabs>
                <w:tab w:val="left" w:pos="567"/>
              </w:tabs>
              <w:jc w:val="center"/>
              <w:rPr>
                <w:rFonts w:ascii="Arial" w:hAnsi="Arial" w:cs="Arial"/>
                <w:b/>
              </w:rPr>
            </w:pPr>
            <w:r w:rsidRPr="00E472C2">
              <w:rPr>
                <w:rFonts w:ascii="Arial" w:hAnsi="Arial" w:cs="Arial"/>
                <w:b/>
              </w:rPr>
              <w:t>ΕΜΠΕΙΡΙΑ ΚΑΙ ΤΡΟΠΟΣ ΑΠΟΔΕΙΞΗΣ</w:t>
            </w:r>
          </w:p>
        </w:tc>
      </w:tr>
      <w:tr w:rsidR="00AD3DF9" w:rsidRPr="00655DEE" w:rsidTr="00E472C2">
        <w:trPr>
          <w:trHeight w:val="1882"/>
        </w:trPr>
        <w:tc>
          <w:tcPr>
            <w:tcW w:w="1350" w:type="pct"/>
          </w:tcPr>
          <w:p w:rsidR="00AD3DF9" w:rsidRPr="00E472C2" w:rsidRDefault="00AD3DF9" w:rsidP="00E472C2">
            <w:pPr>
              <w:tabs>
                <w:tab w:val="left" w:pos="567"/>
              </w:tabs>
              <w:jc w:val="center"/>
              <w:rPr>
                <w:rFonts w:ascii="Arial" w:hAnsi="Arial" w:cs="Arial"/>
                <w:b/>
                <w:highlight w:val="yellow"/>
                <w:lang w:val="en-US"/>
              </w:rPr>
            </w:pPr>
            <w:r w:rsidRPr="00E472C2">
              <w:rPr>
                <w:rFonts w:ascii="Arial" w:hAnsi="Arial" w:cs="Arial"/>
                <w:b/>
              </w:rPr>
              <w:t>100,101,102,103</w:t>
            </w:r>
          </w:p>
        </w:tc>
        <w:tc>
          <w:tcPr>
            <w:tcW w:w="3650" w:type="pct"/>
          </w:tcPr>
          <w:p w:rsidR="00AD3DF9" w:rsidRPr="00F324EB" w:rsidRDefault="00AD3DF9" w:rsidP="00F324EB">
            <w:pPr>
              <w:spacing w:after="0" w:line="240" w:lineRule="auto"/>
              <w:jc w:val="both"/>
              <w:rPr>
                <w:rFonts w:ascii="Arial" w:hAnsi="Arial" w:cs="Arial"/>
                <w:highlight w:val="yellow"/>
              </w:rPr>
            </w:pPr>
            <w:r w:rsidRPr="00F324EB">
              <w:rPr>
                <w:rFonts w:ascii="Arial" w:hAnsi="Arial" w:cs="Arial"/>
              </w:rPr>
              <w:t>Ως αποκτηθείσα εμπειρία για όλους τους κωδικούς θέσεων νοείται η απασχόληση με σχέση εργασίας ιδιωτικού δικαίου</w:t>
            </w:r>
            <w:r w:rsidR="00F324EB" w:rsidRPr="00F324EB">
              <w:rPr>
                <w:rFonts w:ascii="Arial" w:hAnsi="Arial" w:cs="Arial"/>
              </w:rPr>
              <w:t>,</w:t>
            </w:r>
            <w:r w:rsidRPr="00F324EB">
              <w:rPr>
                <w:rFonts w:ascii="Arial" w:hAnsi="Arial" w:cs="Arial"/>
              </w:rPr>
              <w:t xml:space="preserve"> </w:t>
            </w:r>
            <w:r w:rsidR="00F324EB" w:rsidRPr="00F324EB">
              <w:rPr>
                <w:rFonts w:ascii="Arial" w:hAnsi="Arial" w:cs="Arial"/>
              </w:rPr>
              <w:t>ή με σύμβαση έργου στο δημόσιο ή ιδιωτικό τομέα ή άσκηση επαγγέλματος σε καθήκοντα ή έργα συναφή με το αντικείμενο των προς πλήρωση θέσεων. Ο</w:t>
            </w:r>
            <w:r w:rsidRPr="00F324EB">
              <w:rPr>
                <w:rFonts w:ascii="Arial" w:hAnsi="Arial" w:cs="Arial"/>
              </w:rPr>
              <w:t>ι υποψήφιοι θα βαθμολογηθούν με επτά (7) μονάδες για κάθε συμπληρωμένο μήνα εμπειρίας για ανάγκες πανδημίας και για τον κωδικό θέσης που θα επιλέξουν</w:t>
            </w:r>
            <w:r w:rsidRPr="00F324EB">
              <w:rPr>
                <w:rFonts w:ascii="Arial" w:hAnsi="Arial" w:cs="Arial"/>
                <w:sz w:val="30"/>
                <w:szCs w:val="30"/>
              </w:rPr>
              <w:t>.</w:t>
            </w:r>
          </w:p>
        </w:tc>
      </w:tr>
    </w:tbl>
    <w:p w:rsidR="00AD3DF9" w:rsidRPr="00372732" w:rsidRDefault="00AD3DF9" w:rsidP="00253CEF">
      <w:pPr>
        <w:tabs>
          <w:tab w:val="left" w:pos="567"/>
        </w:tabs>
        <w:spacing w:before="60"/>
        <w:jc w:val="both"/>
        <w:rPr>
          <w:rFonts w:ascii="Arial" w:hAnsi="Arial" w:cs="Arial"/>
          <w:b/>
        </w:rPr>
      </w:pPr>
      <w:r w:rsidRPr="00372732">
        <w:rPr>
          <w:b/>
        </w:rPr>
        <w:t>ΒΑΘΜΟΛΟΓΗΣΗ ΚΡΙΤΗΡΙΩΝ : Η σειρά κατάταξης μεταξύ των υποψηφίων καθορίζεται με βάση τα ακόλουθα κριτήρια:</w:t>
      </w:r>
    </w:p>
    <w:p w:rsidR="00AD3DF9" w:rsidRPr="00372732" w:rsidRDefault="00AD3DF9" w:rsidP="0070324A">
      <w:pPr>
        <w:spacing w:after="0" w:line="240" w:lineRule="auto"/>
        <w:jc w:val="both"/>
        <w:rPr>
          <w:rFonts w:ascii="Arial" w:hAnsi="Arial" w:cs="Arial"/>
          <w:b/>
        </w:rPr>
      </w:pPr>
      <w:r w:rsidRPr="00372732">
        <w:rPr>
          <w:rFonts w:ascii="Arial" w:hAnsi="Arial" w:cs="Arial"/>
          <w:b/>
        </w:rPr>
        <w:t xml:space="preserve">ΒΑΘΜΟΛΟΓΗΣΗ ΚΡΙΤΗΡΙΟΥ ΕΜΠΕΙΡΙΑΣ    </w:t>
      </w:r>
    </w:p>
    <w:p w:rsidR="00AD3DF9" w:rsidRPr="00372732" w:rsidRDefault="00AD3DF9" w:rsidP="0070324A">
      <w:pPr>
        <w:spacing w:after="0" w:line="240" w:lineRule="auto"/>
        <w:jc w:val="both"/>
        <w:rPr>
          <w:rFonts w:ascii="Arial" w:hAnsi="Arial" w:cs="Arial"/>
        </w:rPr>
      </w:pPr>
    </w:p>
    <w:p w:rsidR="00AD3DF9" w:rsidRPr="00372732" w:rsidRDefault="00AD3DF9" w:rsidP="0070324A">
      <w:pPr>
        <w:spacing w:after="0" w:line="240" w:lineRule="auto"/>
        <w:jc w:val="both"/>
        <w:rPr>
          <w:rFonts w:ascii="Arial" w:hAnsi="Arial" w:cs="Arial"/>
        </w:rPr>
      </w:pPr>
      <w:r w:rsidRPr="00372732">
        <w:rPr>
          <w:rFonts w:ascii="Arial" w:hAnsi="Arial" w:cs="Arial"/>
        </w:rPr>
        <w:t>Η σειρά κατάταξης των υποψηφίων που διαθέτουν τα απαραίτητα τυπικά προσόντα, όπως αυτά αναγράφονται αναλυτικά στον πίνακα Β, καθορίζεται με βάση την εμπειρία.</w:t>
      </w:r>
    </w:p>
    <w:p w:rsidR="00AD3DF9" w:rsidRPr="00372732" w:rsidRDefault="00AD3DF9" w:rsidP="0070324A">
      <w:pPr>
        <w:spacing w:after="0" w:line="240" w:lineRule="auto"/>
        <w:jc w:val="both"/>
        <w:rPr>
          <w:rFonts w:ascii="Arial" w:hAnsi="Arial" w:cs="Arial"/>
        </w:rPr>
      </w:pPr>
    </w:p>
    <w:p w:rsidR="00AD3DF9" w:rsidRPr="00372732" w:rsidRDefault="00AD3DF9" w:rsidP="0070324A">
      <w:pPr>
        <w:spacing w:after="0" w:line="240" w:lineRule="auto"/>
        <w:jc w:val="both"/>
        <w:rPr>
          <w:rFonts w:ascii="Arial" w:hAnsi="Arial" w:cs="Arial"/>
        </w:rPr>
      </w:pPr>
      <w:r w:rsidRPr="00372732">
        <w:rPr>
          <w:rFonts w:ascii="Arial" w:hAnsi="Arial" w:cs="Arial"/>
          <w:b/>
        </w:rPr>
        <w:lastRenderedPageBreak/>
        <w:t>ΕΜΠΕΙΡΙΑ</w:t>
      </w:r>
      <w:r w:rsidRPr="00372732">
        <w:rPr>
          <w:rFonts w:ascii="Arial" w:hAnsi="Arial" w:cs="Arial"/>
        </w:rPr>
        <w:t xml:space="preserve"> (7 μονάδες ανά μήνα εμπειρίας και έως 60 μήνες)</w:t>
      </w:r>
    </w:p>
    <w:p w:rsidR="00AD3DF9" w:rsidRPr="00E6554B" w:rsidRDefault="00AD3DF9" w:rsidP="0070324A">
      <w:pPr>
        <w:spacing w:after="0" w:line="240" w:lineRule="auto"/>
        <w:jc w:val="both"/>
        <w:rPr>
          <w:rFonts w:ascii="Arial" w:hAnsi="Arial" w:cs="Arial"/>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4"/>
        <w:gridCol w:w="425"/>
        <w:gridCol w:w="421"/>
        <w:gridCol w:w="395"/>
        <w:gridCol w:w="395"/>
        <w:gridCol w:w="395"/>
        <w:gridCol w:w="394"/>
        <w:gridCol w:w="394"/>
        <w:gridCol w:w="394"/>
        <w:gridCol w:w="394"/>
        <w:gridCol w:w="394"/>
        <w:gridCol w:w="394"/>
        <w:gridCol w:w="394"/>
        <w:gridCol w:w="394"/>
        <w:gridCol w:w="306"/>
        <w:gridCol w:w="483"/>
        <w:gridCol w:w="483"/>
        <w:gridCol w:w="483"/>
        <w:gridCol w:w="483"/>
      </w:tblGrid>
      <w:tr w:rsidR="00AD3DF9" w:rsidRPr="000B5940" w:rsidTr="000B5940">
        <w:tc>
          <w:tcPr>
            <w:tcW w:w="817" w:type="dxa"/>
          </w:tcPr>
          <w:p w:rsidR="00AD3DF9" w:rsidRPr="000B5940" w:rsidRDefault="00AD3DF9" w:rsidP="0025014D">
            <w:pPr>
              <w:spacing w:after="0" w:line="240" w:lineRule="auto"/>
              <w:jc w:val="both"/>
              <w:rPr>
                <w:rFonts w:ascii="Arial" w:hAnsi="Arial" w:cs="Arial"/>
                <w:sz w:val="14"/>
                <w:szCs w:val="14"/>
              </w:rPr>
            </w:pPr>
            <w:r w:rsidRPr="000B5940">
              <w:rPr>
                <w:rFonts w:ascii="Arial" w:hAnsi="Arial" w:cs="Arial"/>
                <w:sz w:val="14"/>
                <w:szCs w:val="14"/>
              </w:rPr>
              <w:t>Μήνες εμπειρίας</w:t>
            </w:r>
          </w:p>
        </w:tc>
        <w:tc>
          <w:tcPr>
            <w:tcW w:w="28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1</w:t>
            </w:r>
          </w:p>
        </w:tc>
        <w:tc>
          <w:tcPr>
            <w:tcW w:w="425"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2</w:t>
            </w:r>
          </w:p>
        </w:tc>
        <w:tc>
          <w:tcPr>
            <w:tcW w:w="421"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3</w:t>
            </w:r>
          </w:p>
        </w:tc>
        <w:tc>
          <w:tcPr>
            <w:tcW w:w="395"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4</w:t>
            </w:r>
          </w:p>
        </w:tc>
        <w:tc>
          <w:tcPr>
            <w:tcW w:w="395"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5</w:t>
            </w:r>
          </w:p>
        </w:tc>
        <w:tc>
          <w:tcPr>
            <w:tcW w:w="395"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6</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7</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8</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9</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10</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11</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12</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13</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14</w:t>
            </w:r>
          </w:p>
        </w:tc>
        <w:tc>
          <w:tcPr>
            <w:tcW w:w="306"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w:t>
            </w:r>
          </w:p>
        </w:tc>
        <w:tc>
          <w:tcPr>
            <w:tcW w:w="483"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57</w:t>
            </w:r>
          </w:p>
        </w:tc>
        <w:tc>
          <w:tcPr>
            <w:tcW w:w="483"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58</w:t>
            </w:r>
          </w:p>
        </w:tc>
        <w:tc>
          <w:tcPr>
            <w:tcW w:w="483"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59</w:t>
            </w:r>
          </w:p>
        </w:tc>
        <w:tc>
          <w:tcPr>
            <w:tcW w:w="483"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60</w:t>
            </w:r>
          </w:p>
        </w:tc>
      </w:tr>
      <w:tr w:rsidR="00AD3DF9" w:rsidRPr="000B5940" w:rsidTr="000B5940">
        <w:tc>
          <w:tcPr>
            <w:tcW w:w="817" w:type="dxa"/>
          </w:tcPr>
          <w:p w:rsidR="00AD3DF9" w:rsidRPr="000B5940" w:rsidRDefault="00AD3DF9" w:rsidP="000B5940">
            <w:pPr>
              <w:spacing w:after="0" w:line="240" w:lineRule="auto"/>
              <w:rPr>
                <w:rFonts w:ascii="Arial" w:hAnsi="Arial" w:cs="Arial"/>
                <w:sz w:val="14"/>
                <w:szCs w:val="14"/>
              </w:rPr>
            </w:pPr>
            <w:r w:rsidRPr="000B5940">
              <w:rPr>
                <w:rFonts w:ascii="Arial" w:hAnsi="Arial" w:cs="Arial"/>
                <w:sz w:val="14"/>
                <w:szCs w:val="14"/>
              </w:rPr>
              <w:t>Μονάδες</w:t>
            </w:r>
          </w:p>
        </w:tc>
        <w:tc>
          <w:tcPr>
            <w:tcW w:w="28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7</w:t>
            </w:r>
          </w:p>
        </w:tc>
        <w:tc>
          <w:tcPr>
            <w:tcW w:w="425"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1</w:t>
            </w:r>
            <w:r w:rsidR="000B5940" w:rsidRPr="000B5940">
              <w:rPr>
                <w:rFonts w:ascii="Arial" w:hAnsi="Arial" w:cs="Arial"/>
                <w:sz w:val="16"/>
                <w:szCs w:val="16"/>
              </w:rPr>
              <w:t>4</w:t>
            </w:r>
          </w:p>
        </w:tc>
        <w:tc>
          <w:tcPr>
            <w:tcW w:w="421"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21</w:t>
            </w:r>
          </w:p>
        </w:tc>
        <w:tc>
          <w:tcPr>
            <w:tcW w:w="395"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28</w:t>
            </w:r>
          </w:p>
        </w:tc>
        <w:tc>
          <w:tcPr>
            <w:tcW w:w="395"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35</w:t>
            </w:r>
          </w:p>
        </w:tc>
        <w:tc>
          <w:tcPr>
            <w:tcW w:w="395"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42</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49</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56</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63</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70</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77</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84</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91</w:t>
            </w:r>
          </w:p>
        </w:tc>
        <w:tc>
          <w:tcPr>
            <w:tcW w:w="394"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98</w:t>
            </w:r>
          </w:p>
        </w:tc>
        <w:tc>
          <w:tcPr>
            <w:tcW w:w="306"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w:t>
            </w:r>
          </w:p>
        </w:tc>
        <w:tc>
          <w:tcPr>
            <w:tcW w:w="483"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399</w:t>
            </w:r>
          </w:p>
        </w:tc>
        <w:tc>
          <w:tcPr>
            <w:tcW w:w="483"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406</w:t>
            </w:r>
          </w:p>
        </w:tc>
        <w:tc>
          <w:tcPr>
            <w:tcW w:w="483"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413</w:t>
            </w:r>
          </w:p>
        </w:tc>
        <w:tc>
          <w:tcPr>
            <w:tcW w:w="483" w:type="dxa"/>
          </w:tcPr>
          <w:p w:rsidR="00AD3DF9" w:rsidRPr="000B5940" w:rsidRDefault="00AD3DF9" w:rsidP="000B5940">
            <w:pPr>
              <w:spacing w:after="0" w:line="240" w:lineRule="auto"/>
              <w:jc w:val="both"/>
              <w:rPr>
                <w:rFonts w:ascii="Arial" w:hAnsi="Arial" w:cs="Arial"/>
                <w:sz w:val="16"/>
                <w:szCs w:val="16"/>
              </w:rPr>
            </w:pPr>
            <w:r w:rsidRPr="000B5940">
              <w:rPr>
                <w:rFonts w:ascii="Arial" w:hAnsi="Arial" w:cs="Arial"/>
                <w:sz w:val="16"/>
                <w:szCs w:val="16"/>
              </w:rPr>
              <w:t>420</w:t>
            </w:r>
          </w:p>
        </w:tc>
      </w:tr>
    </w:tbl>
    <w:p w:rsidR="00AD3DF9" w:rsidRPr="00E6554B" w:rsidRDefault="00AD3DF9" w:rsidP="0070324A">
      <w:pPr>
        <w:spacing w:after="0" w:line="240" w:lineRule="auto"/>
        <w:jc w:val="both"/>
        <w:rPr>
          <w:rFonts w:ascii="Arial" w:hAnsi="Arial" w:cs="Arial"/>
          <w:sz w:val="20"/>
          <w:szCs w:val="20"/>
        </w:rPr>
      </w:pPr>
    </w:p>
    <w:p w:rsidR="00AD3DF9" w:rsidRPr="00372732" w:rsidRDefault="00AD3DF9" w:rsidP="0070324A">
      <w:pPr>
        <w:spacing w:after="0" w:line="240" w:lineRule="auto"/>
        <w:jc w:val="both"/>
      </w:pPr>
      <w:r w:rsidRPr="00372732">
        <w:rPr>
          <w:rFonts w:ascii="Arial" w:hAnsi="Arial" w:cs="Arial"/>
        </w:rPr>
        <w:t>Σε περίπτωση που δεν υποβληθούν υποψηφιότητες με τη ζητούμενη εμπειρία, η κατάταξη των υποψηφίων θα γίνει με κριτήριο το βαθμό του τίτλου σπουδών.</w:t>
      </w:r>
    </w:p>
    <w:p w:rsidR="00AD3DF9" w:rsidRPr="000E4506" w:rsidRDefault="00AD3DF9" w:rsidP="0070324A">
      <w:pPr>
        <w:spacing w:after="0" w:line="240" w:lineRule="auto"/>
        <w:jc w:val="both"/>
        <w:rPr>
          <w:sz w:val="17"/>
          <w:szCs w:val="17"/>
        </w:rPr>
      </w:pPr>
    </w:p>
    <w:p w:rsidR="00AD3DF9" w:rsidRPr="00655DEE" w:rsidRDefault="00AD3DF9" w:rsidP="0070324A">
      <w:pPr>
        <w:spacing w:after="0" w:line="240" w:lineRule="auto"/>
        <w:jc w:val="both"/>
        <w:rPr>
          <w:rFonts w:ascii="Arial" w:hAnsi="Arial" w:cs="Arial"/>
        </w:rPr>
      </w:pPr>
    </w:p>
    <w:p w:rsidR="00AD3DF9" w:rsidRPr="00655DEE" w:rsidRDefault="00AD3DF9" w:rsidP="0070324A">
      <w:pPr>
        <w:spacing w:after="0" w:line="240" w:lineRule="auto"/>
        <w:jc w:val="both"/>
        <w:rPr>
          <w:rFonts w:ascii="Arial" w:hAnsi="Arial" w:cs="Arial"/>
          <w:b/>
        </w:rPr>
      </w:pPr>
      <w:r w:rsidRPr="00655DEE">
        <w:rPr>
          <w:rFonts w:ascii="Arial" w:hAnsi="Arial" w:cs="Arial"/>
          <w:b/>
        </w:rPr>
        <w:t>Β. ΑΠΑΡΑΙΤΗΤΑ ΔΙΚΑΙΟΛΟΓΗΤΙΚΑ</w:t>
      </w:r>
    </w:p>
    <w:p w:rsidR="00AD3DF9" w:rsidRPr="00655DEE" w:rsidRDefault="00AD3DF9" w:rsidP="0070324A">
      <w:pPr>
        <w:spacing w:after="0" w:line="240" w:lineRule="auto"/>
        <w:jc w:val="both"/>
        <w:rPr>
          <w:rFonts w:ascii="Arial" w:hAnsi="Arial" w:cs="Arial"/>
        </w:rPr>
      </w:pPr>
    </w:p>
    <w:p w:rsidR="00AD3DF9" w:rsidRPr="00655DEE" w:rsidRDefault="00AD3DF9" w:rsidP="0070324A">
      <w:pPr>
        <w:spacing w:after="0" w:line="240" w:lineRule="auto"/>
        <w:jc w:val="both"/>
        <w:rPr>
          <w:rFonts w:ascii="Arial" w:hAnsi="Arial" w:cs="Arial"/>
        </w:rPr>
      </w:pPr>
      <w:r w:rsidRPr="00655DEE">
        <w:rPr>
          <w:rFonts w:ascii="Arial" w:hAnsi="Arial" w:cs="Arial"/>
        </w:rPr>
        <w:t>Οι ενδιαφερόμενοι μαζί με την αίτησή – υπεύθυνη δήλωση πρέπει να υποβάλλουν υποχρεωτικά τα εξής δικαιολογητικά:</w:t>
      </w:r>
    </w:p>
    <w:p w:rsidR="00AD3DF9" w:rsidRPr="00704A25" w:rsidRDefault="00AD3DF9" w:rsidP="0070324A">
      <w:pPr>
        <w:spacing w:after="0" w:line="240" w:lineRule="auto"/>
        <w:jc w:val="both"/>
        <w:rPr>
          <w:rFonts w:ascii="Arial" w:hAnsi="Arial" w:cs="Arial"/>
        </w:rPr>
      </w:pPr>
      <w:r w:rsidRPr="00981D4A">
        <w:rPr>
          <w:rFonts w:ascii="Arial" w:hAnsi="Arial" w:cs="Arial"/>
          <w:b/>
        </w:rPr>
        <w:t>1</w:t>
      </w:r>
      <w:r w:rsidR="00C47855">
        <w:rPr>
          <w:rFonts w:ascii="Arial" w:hAnsi="Arial" w:cs="Arial"/>
        </w:rPr>
        <w:t>.</w:t>
      </w:r>
      <w:r w:rsidRPr="00704A25">
        <w:rPr>
          <w:rFonts w:ascii="Arial" w:hAnsi="Arial" w:cs="Arial"/>
        </w:rPr>
        <w:t>Φωτοαντίγραφο των δύο όψεων της αστυνομικής τους ταυτότητας ή άλλο δημόσιο έγγραφο από το οποίο θα προκύπτουν τα στοιχεία ταυτότητάς τους ή κρίσιμες σελίδες του διαβατηρίου τους όπου θα αναφέρονται ο αριθμός και τα στοιχεία ταυτότητάς τους.</w:t>
      </w:r>
    </w:p>
    <w:p w:rsidR="00AD3DF9" w:rsidRPr="00704A25" w:rsidRDefault="00AD3DF9" w:rsidP="004D1034">
      <w:pPr>
        <w:spacing w:after="0" w:line="240" w:lineRule="auto"/>
        <w:jc w:val="both"/>
        <w:rPr>
          <w:rFonts w:ascii="Arial" w:hAnsi="Arial" w:cs="Arial"/>
        </w:rPr>
      </w:pPr>
      <w:r w:rsidRPr="00981D4A">
        <w:rPr>
          <w:rFonts w:ascii="Arial" w:hAnsi="Arial" w:cs="Arial"/>
          <w:b/>
        </w:rPr>
        <w:t>2</w:t>
      </w:r>
      <w:r w:rsidR="00C47855">
        <w:rPr>
          <w:rFonts w:ascii="Arial" w:hAnsi="Arial" w:cs="Arial"/>
        </w:rPr>
        <w:t>.</w:t>
      </w:r>
      <w:r w:rsidRPr="00704A25">
        <w:rPr>
          <w:rFonts w:ascii="Arial" w:hAnsi="Arial" w:cs="Arial"/>
        </w:rPr>
        <w:t xml:space="preserve">Πτυχίο ή δίπλωμα Τμήματος Δημόσιας Υγιεινής ή Δημόσιας Υγείας και Κοινοτικής Υγείας Δημόσιας Υγείας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rsidR="00AD3DF9" w:rsidRPr="00580CE0" w:rsidRDefault="00AD3DF9" w:rsidP="004D1034">
      <w:pPr>
        <w:spacing w:after="0" w:line="240" w:lineRule="auto"/>
        <w:jc w:val="both"/>
        <w:rPr>
          <w:rFonts w:ascii="Arial" w:hAnsi="Arial" w:cs="Arial"/>
        </w:rPr>
      </w:pPr>
      <w:r w:rsidRPr="00981D4A">
        <w:rPr>
          <w:rFonts w:ascii="Arial" w:hAnsi="Arial" w:cs="Arial"/>
          <w:b/>
        </w:rPr>
        <w:t>3</w:t>
      </w:r>
      <w:r w:rsidR="00C47855">
        <w:rPr>
          <w:rFonts w:ascii="Arial" w:hAnsi="Arial" w:cs="Arial"/>
        </w:rPr>
        <w:t>.</w:t>
      </w:r>
      <w:r w:rsidRPr="00704A25">
        <w:rPr>
          <w:rFonts w:ascii="Arial" w:hAnsi="Arial" w:cs="Arial"/>
        </w:rPr>
        <w:t>Άδεια άσκησης επαγγέλματος Επόπτη Δημόσιας Υγείας ή Επόπτη Δημόσιας Υγιεινής ή Βεβαίωση</w:t>
      </w:r>
      <w:r w:rsidRPr="00655DEE">
        <w:rPr>
          <w:rFonts w:ascii="Arial" w:hAnsi="Arial" w:cs="Arial"/>
        </w:rPr>
        <w:t xml:space="preserve"> ότι ο υποψήφιος/α πληροί όλες τις νόμιμες προϋποθέσεις για την άσκηση του επαγγέλματος Επόπτη Δημόσιας Υγείας ή Επόπτη Δημόσιας Υγιεινής/ ή  </w:t>
      </w:r>
      <w:proofErr w:type="spellStart"/>
      <w:r w:rsidRPr="00655DEE">
        <w:rPr>
          <w:rFonts w:ascii="Arial" w:hAnsi="Arial" w:cs="Arial"/>
        </w:rPr>
        <w:t>Υγειονολόγο</w:t>
      </w:r>
      <w:proofErr w:type="spellEnd"/>
      <w:r w:rsidRPr="00655DEE">
        <w:rPr>
          <w:rFonts w:ascii="Arial" w:hAnsi="Arial" w:cs="Arial"/>
        </w:rPr>
        <w:t>.</w:t>
      </w:r>
    </w:p>
    <w:p w:rsidR="00AD3DF9" w:rsidRPr="00EC08DE" w:rsidRDefault="00AD3DF9" w:rsidP="0070324A">
      <w:pPr>
        <w:spacing w:after="0" w:line="240" w:lineRule="auto"/>
        <w:jc w:val="both"/>
        <w:rPr>
          <w:rFonts w:ascii="Arial" w:hAnsi="Arial" w:cs="Arial"/>
        </w:rPr>
      </w:pPr>
      <w:r w:rsidRPr="00981D4A">
        <w:rPr>
          <w:rFonts w:ascii="Arial" w:hAnsi="Arial" w:cs="Arial"/>
          <w:b/>
        </w:rPr>
        <w:t>4</w:t>
      </w:r>
      <w:r w:rsidR="00C47855">
        <w:rPr>
          <w:rFonts w:ascii="Arial" w:hAnsi="Arial" w:cs="Arial"/>
        </w:rPr>
        <w:t>.</w:t>
      </w:r>
      <w:r w:rsidRPr="00655DEE">
        <w:rPr>
          <w:rFonts w:ascii="Arial" w:hAnsi="Arial" w:cs="Arial"/>
        </w:rPr>
        <w:t>Υπεύθυνη Δήλωση στην οποία θα αναφέρεται ότι πληρούν τα απαιτούμενα γενικά προσόντα, όπως ορίζονται στην παρούσα ανακοίνωση και δεν έχουν κώλυμα πρόσληψης σύμφωνα με το άρθρο 8 του ν.3528</w:t>
      </w:r>
      <w:r w:rsidR="00924744">
        <w:rPr>
          <w:rFonts w:ascii="Arial" w:hAnsi="Arial" w:cs="Arial"/>
        </w:rPr>
        <w:t>/</w:t>
      </w:r>
      <w:r w:rsidRPr="00655DEE">
        <w:rPr>
          <w:rFonts w:ascii="Arial" w:hAnsi="Arial" w:cs="Arial"/>
        </w:rPr>
        <w:t>2007 (Υπαλληλικός Κώδικας).</w:t>
      </w:r>
    </w:p>
    <w:p w:rsidR="00AD3DF9" w:rsidRPr="00330CF3" w:rsidRDefault="00AD3DF9" w:rsidP="0070324A">
      <w:pPr>
        <w:spacing w:after="0" w:line="240" w:lineRule="auto"/>
        <w:jc w:val="both"/>
        <w:rPr>
          <w:rFonts w:ascii="Arial" w:hAnsi="Arial" w:cs="Arial"/>
        </w:rPr>
      </w:pPr>
      <w:r w:rsidRPr="00981D4A">
        <w:rPr>
          <w:rFonts w:ascii="Arial" w:hAnsi="Arial" w:cs="Arial"/>
          <w:b/>
        </w:rPr>
        <w:t>5</w:t>
      </w:r>
      <w:r w:rsidR="00C47855">
        <w:rPr>
          <w:rFonts w:ascii="Arial" w:hAnsi="Arial" w:cs="Arial"/>
        </w:rPr>
        <w:t>.</w:t>
      </w:r>
      <w:r w:rsidRPr="00330CF3">
        <w:rPr>
          <w:rFonts w:ascii="Arial" w:hAnsi="Arial" w:cs="Arial"/>
        </w:rPr>
        <w:t>Τα απαραίτητα δικαιολογητικά που αποδεικνύουν τα τυπικά προσόντα.</w:t>
      </w:r>
    </w:p>
    <w:p w:rsidR="00AD3DF9" w:rsidRPr="000E4506" w:rsidRDefault="00AD3DF9" w:rsidP="0070324A">
      <w:pPr>
        <w:spacing w:after="0" w:line="240" w:lineRule="auto"/>
        <w:jc w:val="both"/>
        <w:rPr>
          <w:rFonts w:ascii="Arial" w:hAnsi="Arial" w:cs="Arial"/>
        </w:rPr>
      </w:pPr>
      <w:r w:rsidRPr="00981D4A">
        <w:rPr>
          <w:rFonts w:ascii="Arial" w:hAnsi="Arial" w:cs="Arial"/>
          <w:b/>
        </w:rPr>
        <w:t>6</w:t>
      </w:r>
      <w:r w:rsidRPr="00330CF3">
        <w:rPr>
          <w:rFonts w:ascii="Arial" w:hAnsi="Arial" w:cs="Arial"/>
        </w:rPr>
        <w:t>.Σχετικά με την απόδειξη εμπειρίας : Οι υποψήφιοι που διαθέτουν τη ζητούμενη εμπειρία θα αναφέρουν μόνο τον μήνα ή τους μήνες εμπειρίας στην αίτηση για τον κωδικό θέσης που θα επιλέξουν</w:t>
      </w:r>
      <w:r>
        <w:rPr>
          <w:rFonts w:ascii="Arial" w:hAnsi="Arial" w:cs="Arial"/>
          <w:sz w:val="30"/>
          <w:szCs w:val="30"/>
        </w:rPr>
        <w:t>.</w:t>
      </w:r>
    </w:p>
    <w:p w:rsidR="00AD3DF9" w:rsidRPr="00981D4A" w:rsidRDefault="00AD3DF9" w:rsidP="0070324A">
      <w:pPr>
        <w:spacing w:after="0" w:line="240" w:lineRule="auto"/>
        <w:jc w:val="both"/>
        <w:rPr>
          <w:rFonts w:ascii="Arial" w:hAnsi="Arial" w:cs="Arial"/>
        </w:rPr>
      </w:pPr>
      <w:r w:rsidRPr="00981D4A">
        <w:rPr>
          <w:rFonts w:ascii="Arial" w:hAnsi="Arial" w:cs="Arial"/>
          <w:b/>
        </w:rPr>
        <w:t>7</w:t>
      </w:r>
      <w:r w:rsidRPr="00330CF3">
        <w:rPr>
          <w:rFonts w:ascii="Arial" w:hAnsi="Arial" w:cs="Arial"/>
        </w:rPr>
        <w:t>.</w:t>
      </w:r>
      <w:r w:rsidRPr="00547396">
        <w:rPr>
          <w:rFonts w:ascii="Arial" w:hAnsi="Arial" w:cs="Arial"/>
        </w:rPr>
        <w:t xml:space="preserve">Το κριτήριο εντοπιότητας συνδέεται με την ιδιότητα του μόνιμου κάτοικου και αποδεικνύεται με την </w:t>
      </w:r>
      <w:r w:rsidRPr="00981D4A">
        <w:rPr>
          <w:rFonts w:ascii="Arial" w:hAnsi="Arial" w:cs="Arial"/>
        </w:rPr>
        <w:t>βεβαίωση μόνιμης κατοικίας [σύμφωνα με τις διατάξεις του άρθρου 279 του Κώδικα Δήμων και Κοινοτήτων (Ν.3463/2006, ΦΕΚ Α’).</w:t>
      </w:r>
    </w:p>
    <w:p w:rsidR="00AD3DF9" w:rsidRPr="00981D4A" w:rsidRDefault="00AD3DF9" w:rsidP="0070324A">
      <w:pPr>
        <w:spacing w:after="0" w:line="240" w:lineRule="auto"/>
        <w:jc w:val="both"/>
        <w:rPr>
          <w:rFonts w:ascii="Arial" w:hAnsi="Arial" w:cs="Arial"/>
        </w:rPr>
      </w:pPr>
    </w:p>
    <w:p w:rsidR="00AD3DF9" w:rsidRPr="00655DEE" w:rsidRDefault="00AD3DF9" w:rsidP="00EE3547">
      <w:pPr>
        <w:keepNext/>
        <w:tabs>
          <w:tab w:val="left" w:pos="567"/>
        </w:tabs>
        <w:ind w:right="-142"/>
        <w:rPr>
          <w:rFonts w:ascii="Arial" w:hAnsi="Arial" w:cs="Arial"/>
          <w:b/>
          <w:u w:val="single"/>
        </w:rPr>
      </w:pPr>
      <w:r w:rsidRPr="00655DEE">
        <w:rPr>
          <w:rFonts w:ascii="Arial" w:hAnsi="Arial" w:cs="Arial"/>
          <w:b/>
          <w:u w:val="single"/>
        </w:rPr>
        <w:t xml:space="preserve">ΕΠΙΣΗΜΑΝΣΕΙΣ: </w:t>
      </w:r>
    </w:p>
    <w:p w:rsidR="00AD3DF9" w:rsidRPr="00655DEE" w:rsidRDefault="00AD3DF9" w:rsidP="00EE3547">
      <w:pPr>
        <w:numPr>
          <w:ilvl w:val="0"/>
          <w:numId w:val="2"/>
        </w:numPr>
        <w:tabs>
          <w:tab w:val="left" w:pos="0"/>
        </w:tabs>
        <w:suppressAutoHyphens/>
        <w:spacing w:after="0" w:line="240" w:lineRule="auto"/>
        <w:jc w:val="both"/>
        <w:rPr>
          <w:rFonts w:ascii="Arial" w:hAnsi="Arial" w:cs="Arial"/>
        </w:rPr>
      </w:pPr>
      <w:r w:rsidRPr="00655DEE">
        <w:rPr>
          <w:rFonts w:ascii="Arial" w:hAnsi="Arial" w:cs="Arial"/>
          <w:b/>
        </w:rPr>
        <w:t>Η αίτηση συμμετοχής και η σχετική τυχόν υπεύθυνη δήλωση του ν. 1599/1986 (Α΄75) που θα υποβληθούν με ηλεκτρονικό ταχυδρομείο πρέπει απαραιτήτως να εμφανίζονται υπογεγραμμένες, με φυσική υπογραφή. Ανυπόγραφες αιτήσεις ή υπεύθυνες δηλώσεις δεν γίνονται δεκτές.</w:t>
      </w:r>
    </w:p>
    <w:p w:rsidR="00910D3A" w:rsidRDefault="00910D3A" w:rsidP="002E1A78">
      <w:pPr>
        <w:pStyle w:val="a6"/>
        <w:keepNext/>
        <w:tabs>
          <w:tab w:val="left" w:pos="567"/>
        </w:tabs>
        <w:ind w:left="0"/>
        <w:rPr>
          <w:rFonts w:ascii="Arial" w:hAnsi="Arial" w:cs="Arial"/>
          <w:b/>
          <w:sz w:val="22"/>
          <w:szCs w:val="22"/>
        </w:rPr>
      </w:pPr>
    </w:p>
    <w:p w:rsidR="00AD3DF9" w:rsidRDefault="00AD3DF9" w:rsidP="002E1A78">
      <w:pPr>
        <w:pStyle w:val="a6"/>
        <w:keepNext/>
        <w:tabs>
          <w:tab w:val="left" w:pos="567"/>
        </w:tabs>
        <w:ind w:left="0"/>
        <w:rPr>
          <w:rFonts w:ascii="Arial" w:hAnsi="Arial" w:cs="Arial"/>
          <w:b/>
          <w:sz w:val="22"/>
          <w:szCs w:val="22"/>
        </w:rPr>
      </w:pPr>
      <w:r w:rsidRPr="00655DEE">
        <w:rPr>
          <w:rFonts w:ascii="Arial" w:hAnsi="Arial" w:cs="Arial"/>
          <w:b/>
          <w:sz w:val="22"/>
          <w:szCs w:val="22"/>
        </w:rPr>
        <w:t xml:space="preserve">Γ:  ΔΗΜΟΣΙΕΥΣΗ ΤΗΣ ΑΝΑΚΟΙΝΩΣΗΣ </w:t>
      </w:r>
    </w:p>
    <w:p w:rsidR="00AD3DF9" w:rsidRPr="00CC4721" w:rsidRDefault="00AD3DF9" w:rsidP="00267373">
      <w:pPr>
        <w:pStyle w:val="a6"/>
        <w:tabs>
          <w:tab w:val="left" w:pos="567"/>
        </w:tabs>
        <w:spacing w:before="120"/>
        <w:ind w:left="0"/>
        <w:jc w:val="both"/>
        <w:rPr>
          <w:rFonts w:ascii="Arial" w:hAnsi="Arial" w:cs="Arial"/>
          <w:b/>
          <w:sz w:val="22"/>
          <w:szCs w:val="22"/>
        </w:rPr>
      </w:pPr>
      <w:r w:rsidRPr="00CC4721">
        <w:rPr>
          <w:rFonts w:ascii="Arial" w:hAnsi="Arial" w:cs="Arial"/>
          <w:sz w:val="22"/>
          <w:szCs w:val="22"/>
        </w:rPr>
        <w:t>Ανάρτηση ολόκληρης της ανακοίνωσης θα γίνει</w:t>
      </w:r>
      <w:r>
        <w:rPr>
          <w:rFonts w:ascii="Arial" w:hAnsi="Arial" w:cs="Arial"/>
          <w:sz w:val="22"/>
          <w:szCs w:val="22"/>
        </w:rPr>
        <w:t xml:space="preserve"> </w:t>
      </w:r>
      <w:r w:rsidRPr="00CC4721">
        <w:rPr>
          <w:rFonts w:ascii="Arial" w:hAnsi="Arial" w:cs="Arial"/>
          <w:sz w:val="22"/>
          <w:szCs w:val="22"/>
        </w:rPr>
        <w:t>στο δια</w:t>
      </w:r>
      <w:r>
        <w:rPr>
          <w:rFonts w:ascii="Arial" w:hAnsi="Arial" w:cs="Arial"/>
          <w:sz w:val="22"/>
          <w:szCs w:val="22"/>
        </w:rPr>
        <w:t>δικτυακό τόπο της Περιφέρειας Ν</w:t>
      </w:r>
      <w:r>
        <w:rPr>
          <w:rFonts w:ascii="Arial" w:hAnsi="Arial" w:cs="Arial"/>
          <w:sz w:val="22"/>
          <w:szCs w:val="22"/>
          <w:lang w:val="en-US"/>
        </w:rPr>
        <w:t>o</w:t>
      </w:r>
      <w:proofErr w:type="spellStart"/>
      <w:r>
        <w:rPr>
          <w:rFonts w:ascii="Arial" w:hAnsi="Arial" w:cs="Arial"/>
          <w:sz w:val="22"/>
          <w:szCs w:val="22"/>
        </w:rPr>
        <w:t>τίου</w:t>
      </w:r>
      <w:proofErr w:type="spellEnd"/>
      <w:r>
        <w:rPr>
          <w:rFonts w:ascii="Arial" w:hAnsi="Arial" w:cs="Arial"/>
          <w:sz w:val="22"/>
          <w:szCs w:val="22"/>
        </w:rPr>
        <w:t xml:space="preserve"> </w:t>
      </w:r>
      <w:r w:rsidRPr="00CC4721">
        <w:rPr>
          <w:rFonts w:ascii="Arial" w:hAnsi="Arial" w:cs="Arial"/>
          <w:sz w:val="22"/>
          <w:szCs w:val="22"/>
        </w:rPr>
        <w:t xml:space="preserve">Αιγαίου ((http://www.pnai.gov.gr/) στη διαδρομή: ΑΝΑΚΟΙΝΩΣΕΙΣ ΥΠΗΡΕΣΙΩΝ http://www.pnai.gov.gr/SuperCat.aspx?s=1  στο </w:t>
      </w:r>
      <w:r>
        <w:rPr>
          <w:rFonts w:ascii="Arial" w:hAnsi="Arial" w:cs="Arial"/>
          <w:sz w:val="22"/>
          <w:szCs w:val="22"/>
        </w:rPr>
        <w:t xml:space="preserve">Πρόγραμμα ΔΙΑΥΓΕΙΑ, </w:t>
      </w:r>
      <w:r w:rsidRPr="00CC4721">
        <w:rPr>
          <w:rFonts w:ascii="Arial" w:hAnsi="Arial" w:cs="Arial"/>
          <w:sz w:val="22"/>
          <w:szCs w:val="22"/>
        </w:rPr>
        <w:t xml:space="preserve">στο κατάστημα της έδρας της Περιφέρειας Νοτίου Αιγαίου (Ερμούπολη Σύρου), στα καταστήματα των Περιφερειακών Ενοτήτων </w:t>
      </w:r>
      <w:r>
        <w:rPr>
          <w:rFonts w:ascii="Arial" w:hAnsi="Arial" w:cs="Arial"/>
          <w:sz w:val="22"/>
          <w:szCs w:val="22"/>
        </w:rPr>
        <w:t xml:space="preserve">Ρόδου, </w:t>
      </w:r>
      <w:r w:rsidRPr="00CC4721">
        <w:rPr>
          <w:rFonts w:ascii="Arial" w:hAnsi="Arial" w:cs="Arial"/>
          <w:sz w:val="22"/>
          <w:szCs w:val="22"/>
        </w:rPr>
        <w:t>Καλύμνου, Καρπάθου και Κω, καθώς και στο χώρο των ανακοινώσεων των δημοτικών καταστημάτων των Δήμων Σύρου-Ερμούπολης, Ρόδου</w:t>
      </w:r>
      <w:r w:rsidR="00132715">
        <w:rPr>
          <w:rFonts w:ascii="Arial" w:hAnsi="Arial" w:cs="Arial"/>
          <w:sz w:val="22"/>
          <w:szCs w:val="22"/>
        </w:rPr>
        <w:t>,</w:t>
      </w:r>
      <w:r w:rsidRPr="00CC4721">
        <w:rPr>
          <w:rFonts w:ascii="Arial" w:hAnsi="Arial" w:cs="Arial"/>
          <w:sz w:val="22"/>
          <w:szCs w:val="22"/>
        </w:rPr>
        <w:t xml:space="preserve"> </w:t>
      </w:r>
      <w:proofErr w:type="spellStart"/>
      <w:r w:rsidRPr="00CC4721">
        <w:rPr>
          <w:rFonts w:ascii="Arial" w:hAnsi="Arial" w:cs="Arial"/>
          <w:sz w:val="22"/>
          <w:szCs w:val="22"/>
        </w:rPr>
        <w:t>Καλυμνίων</w:t>
      </w:r>
      <w:proofErr w:type="spellEnd"/>
      <w:r w:rsidRPr="00CC4721">
        <w:rPr>
          <w:rFonts w:ascii="Arial" w:hAnsi="Arial" w:cs="Arial"/>
          <w:sz w:val="22"/>
          <w:szCs w:val="22"/>
        </w:rPr>
        <w:t xml:space="preserve">, Καρπάθου και Κω. Θα συνταχθεί και </w:t>
      </w:r>
      <w:r w:rsidRPr="00CC4721">
        <w:rPr>
          <w:rFonts w:ascii="Arial" w:hAnsi="Arial" w:cs="Arial"/>
          <w:bCs/>
          <w:sz w:val="22"/>
          <w:szCs w:val="22"/>
        </w:rPr>
        <w:t>σχετικό πρακτικό ανάρτησης</w:t>
      </w:r>
      <w:r w:rsidRPr="00CC4721">
        <w:rPr>
          <w:rFonts w:ascii="Arial" w:hAnsi="Arial" w:cs="Arial"/>
          <w:sz w:val="22"/>
          <w:szCs w:val="22"/>
        </w:rPr>
        <w:t xml:space="preserve"> στο φορέα (σύμφωνα με το άρθρο 21 παρ. 9 του Ν. 2190/1994 όπως ισχύει), το οποίο θα </w:t>
      </w:r>
      <w:r w:rsidRPr="00CC4721">
        <w:rPr>
          <w:rFonts w:ascii="Arial" w:hAnsi="Arial" w:cs="Arial"/>
          <w:sz w:val="22"/>
          <w:szCs w:val="22"/>
        </w:rPr>
        <w:lastRenderedPageBreak/>
        <w:t xml:space="preserve">αποσταλεί </w:t>
      </w:r>
      <w:r w:rsidRPr="00CC4721">
        <w:rPr>
          <w:rFonts w:ascii="Arial" w:hAnsi="Arial" w:cs="Arial"/>
          <w:sz w:val="22"/>
          <w:szCs w:val="22"/>
          <w:u w:val="single"/>
        </w:rPr>
        <w:t>αυθημερόν</w:t>
      </w:r>
      <w:r w:rsidRPr="00CC4721">
        <w:rPr>
          <w:rFonts w:ascii="Arial" w:hAnsi="Arial" w:cs="Arial"/>
          <w:sz w:val="22"/>
          <w:szCs w:val="22"/>
        </w:rPr>
        <w:t xml:space="preserve"> </w:t>
      </w:r>
      <w:r>
        <w:rPr>
          <w:rFonts w:ascii="Arial" w:hAnsi="Arial" w:cs="Arial"/>
          <w:sz w:val="22"/>
          <w:szCs w:val="22"/>
        </w:rPr>
        <w:t xml:space="preserve">στη Διεύθυνση Διοίκησης </w:t>
      </w:r>
      <w:proofErr w:type="spellStart"/>
      <w:r>
        <w:rPr>
          <w:rFonts w:ascii="Arial" w:hAnsi="Arial" w:cs="Arial"/>
          <w:sz w:val="22"/>
          <w:szCs w:val="22"/>
        </w:rPr>
        <w:t>Δωδ</w:t>
      </w:r>
      <w:proofErr w:type="spellEnd"/>
      <w:r>
        <w:rPr>
          <w:rFonts w:ascii="Arial" w:hAnsi="Arial" w:cs="Arial"/>
          <w:sz w:val="22"/>
          <w:szCs w:val="22"/>
        </w:rPr>
        <w:t>/σου, Τμήμα Προσωπικού</w:t>
      </w:r>
      <w:r w:rsidR="00132715">
        <w:rPr>
          <w:rFonts w:ascii="Arial" w:hAnsi="Arial" w:cs="Arial"/>
          <w:sz w:val="22"/>
          <w:szCs w:val="22"/>
        </w:rPr>
        <w:t>,</w:t>
      </w:r>
      <w:r w:rsidRPr="00CC4721">
        <w:rPr>
          <w:rFonts w:ascii="Arial" w:hAnsi="Arial" w:cs="Arial"/>
          <w:sz w:val="22"/>
          <w:szCs w:val="22"/>
        </w:rPr>
        <w:t xml:space="preserve"> </w:t>
      </w:r>
      <w:r w:rsidRPr="00CC4721">
        <w:rPr>
          <w:rFonts w:ascii="Arial" w:hAnsi="Arial" w:cs="Arial"/>
          <w:bCs/>
          <w:sz w:val="22"/>
          <w:szCs w:val="22"/>
        </w:rPr>
        <w:t xml:space="preserve"> στο </w:t>
      </w:r>
      <w:r w:rsidRPr="00CC4721">
        <w:rPr>
          <w:rFonts w:ascii="Arial" w:hAnsi="Arial" w:cs="Arial"/>
          <w:bCs/>
          <w:sz w:val="22"/>
          <w:szCs w:val="22"/>
          <w:lang w:val="en-US"/>
        </w:rPr>
        <w:t>e</w:t>
      </w:r>
      <w:r w:rsidRPr="00CC4721">
        <w:rPr>
          <w:rFonts w:ascii="Arial" w:hAnsi="Arial" w:cs="Arial"/>
          <w:bCs/>
          <w:sz w:val="22"/>
          <w:szCs w:val="22"/>
        </w:rPr>
        <w:t>-</w:t>
      </w:r>
      <w:proofErr w:type="spellStart"/>
      <w:r w:rsidRPr="00CC4721">
        <w:rPr>
          <w:rFonts w:ascii="Arial" w:hAnsi="Arial" w:cs="Arial"/>
          <w:bCs/>
          <w:sz w:val="22"/>
          <w:szCs w:val="22"/>
        </w:rPr>
        <w:t>mail</w:t>
      </w:r>
      <w:proofErr w:type="spellEnd"/>
      <w:r w:rsidRPr="00CC4721">
        <w:rPr>
          <w:rFonts w:ascii="Arial" w:hAnsi="Arial" w:cs="Arial"/>
          <w:bCs/>
          <w:sz w:val="22"/>
          <w:szCs w:val="22"/>
        </w:rPr>
        <w:t xml:space="preserve">: </w:t>
      </w:r>
      <w:r w:rsidRPr="006A685F">
        <w:rPr>
          <w:rFonts w:ascii="Arial" w:hAnsi="Arial" w:cs="Arial"/>
          <w:bCs/>
          <w:sz w:val="22"/>
          <w:szCs w:val="22"/>
        </w:rPr>
        <w:t xml:space="preserve">Τμ. Προσωπικού </w:t>
      </w:r>
      <w:proofErr w:type="spellStart"/>
      <w:r w:rsidRPr="006A685F">
        <w:rPr>
          <w:rFonts w:ascii="Arial" w:hAnsi="Arial" w:cs="Arial"/>
          <w:bCs/>
          <w:sz w:val="22"/>
          <w:szCs w:val="22"/>
        </w:rPr>
        <w:t>Δωδ</w:t>
      </w:r>
      <w:proofErr w:type="spellEnd"/>
      <w:r w:rsidRPr="006A685F">
        <w:rPr>
          <w:rFonts w:ascii="Arial" w:hAnsi="Arial" w:cs="Arial"/>
          <w:bCs/>
          <w:sz w:val="22"/>
          <w:szCs w:val="22"/>
        </w:rPr>
        <w:t>/σου &lt;</w:t>
      </w:r>
      <w:proofErr w:type="spellStart"/>
      <w:r w:rsidRPr="006A685F">
        <w:rPr>
          <w:rFonts w:ascii="Arial" w:hAnsi="Arial" w:cs="Arial"/>
          <w:bCs/>
          <w:sz w:val="22"/>
          <w:szCs w:val="22"/>
        </w:rPr>
        <w:t>tm.prosdod@pnai.gov.gr</w:t>
      </w:r>
      <w:proofErr w:type="spellEnd"/>
      <w:r w:rsidRPr="006A685F">
        <w:rPr>
          <w:rFonts w:ascii="Arial" w:hAnsi="Arial" w:cs="Arial"/>
          <w:bCs/>
          <w:sz w:val="22"/>
          <w:szCs w:val="22"/>
        </w:rPr>
        <w:t>&gt;</w:t>
      </w:r>
      <w:r w:rsidRPr="00CC4721">
        <w:rPr>
          <w:rFonts w:ascii="Arial" w:hAnsi="Arial" w:cs="Arial"/>
          <w:bCs/>
          <w:sz w:val="22"/>
          <w:szCs w:val="22"/>
        </w:rPr>
        <w:t xml:space="preserve">. </w:t>
      </w:r>
    </w:p>
    <w:p w:rsidR="00AD3DF9" w:rsidRDefault="00AD3DF9" w:rsidP="0070324A">
      <w:pPr>
        <w:spacing w:after="0" w:line="240" w:lineRule="auto"/>
        <w:jc w:val="both"/>
        <w:rPr>
          <w:rFonts w:ascii="Arial" w:hAnsi="Arial" w:cs="Arial"/>
        </w:rPr>
      </w:pPr>
    </w:p>
    <w:p w:rsidR="00AD3DF9" w:rsidRPr="00267373" w:rsidRDefault="00AD3DF9" w:rsidP="0070324A">
      <w:pPr>
        <w:spacing w:after="0" w:line="240" w:lineRule="auto"/>
        <w:jc w:val="both"/>
        <w:rPr>
          <w:rFonts w:ascii="Arial" w:hAnsi="Arial" w:cs="Arial"/>
          <w:b/>
        </w:rPr>
      </w:pPr>
      <w:r w:rsidRPr="00267373">
        <w:rPr>
          <w:rFonts w:ascii="Arial" w:hAnsi="Arial" w:cs="Arial"/>
          <w:b/>
        </w:rPr>
        <w:t>Δ. ΥΠΟΒΟΛΗ ΑΙΤΗΣΕΩΝ ΣΥΜΜΕΤΟΧΗΣ</w:t>
      </w:r>
    </w:p>
    <w:p w:rsidR="00AD3DF9" w:rsidRPr="00267373" w:rsidRDefault="00AD3DF9" w:rsidP="0070324A">
      <w:pPr>
        <w:spacing w:after="0" w:line="240" w:lineRule="auto"/>
        <w:jc w:val="both"/>
        <w:rPr>
          <w:rFonts w:ascii="Arial" w:hAnsi="Arial" w:cs="Arial"/>
          <w:b/>
        </w:rPr>
      </w:pPr>
    </w:p>
    <w:p w:rsidR="00AD3DF9" w:rsidRPr="00655DEE" w:rsidRDefault="00AD3DF9" w:rsidP="0070324A">
      <w:pPr>
        <w:spacing w:after="0" w:line="240" w:lineRule="auto"/>
        <w:jc w:val="both"/>
        <w:rPr>
          <w:rFonts w:ascii="Arial" w:hAnsi="Arial" w:cs="Arial"/>
          <w:b/>
        </w:rPr>
      </w:pPr>
      <w:r w:rsidRPr="00655DEE">
        <w:rPr>
          <w:rFonts w:ascii="Arial" w:hAnsi="Arial" w:cs="Arial"/>
        </w:rPr>
        <w:t>Οι ενδιαφερόμενοι καλούνται να συμπληρώσουν την συν/μη ΑΙΤΗΣΗ – ΥΠΕΥΘΥΝΗ ΔΗΛΩΣΗ, η οποία αποτελεί αναπόσπαστο μέρος της παρούσης, συνοδευόμενη από τα απαραίτητα δικαιολογητικά και να την υποβάλουν αποκλειστικά με ηλεκτρονικό τρόπο στην παρακάτω διεύθυνση ηλεκτρονικού ταχυδρομείου (</w:t>
      </w:r>
      <w:proofErr w:type="spellStart"/>
      <w:r w:rsidRPr="00655DEE">
        <w:rPr>
          <w:rFonts w:ascii="Arial" w:hAnsi="Arial" w:cs="Arial"/>
        </w:rPr>
        <w:t>email</w:t>
      </w:r>
      <w:proofErr w:type="spellEnd"/>
      <w:r w:rsidRPr="00655DEE">
        <w:rPr>
          <w:rFonts w:ascii="Arial" w:hAnsi="Arial" w:cs="Arial"/>
        </w:rPr>
        <w:t xml:space="preserve">) : </w:t>
      </w:r>
      <w:r w:rsidRPr="006A685F">
        <w:rPr>
          <w:rFonts w:ascii="Arial" w:hAnsi="Arial" w:cs="Arial"/>
          <w:bCs/>
        </w:rPr>
        <w:t>tm.prosdod@pnai.gov.gr</w:t>
      </w:r>
    </w:p>
    <w:p w:rsidR="00B646B1" w:rsidRPr="00B646B1" w:rsidRDefault="00B646B1" w:rsidP="00B646B1">
      <w:pPr>
        <w:spacing w:before="120"/>
        <w:jc w:val="both"/>
        <w:rPr>
          <w:rFonts w:ascii="Arial" w:hAnsi="Arial" w:cs="Arial"/>
          <w:b/>
          <w:szCs w:val="24"/>
        </w:rPr>
      </w:pPr>
      <w:r>
        <w:rPr>
          <w:rFonts w:ascii="Arial" w:hAnsi="Arial" w:cs="Arial"/>
          <w:b/>
          <w:szCs w:val="24"/>
        </w:rPr>
        <w:t xml:space="preserve">Η αίτηση συμμετοχής και η σχετική τυχόν υπεύθυνη δήλωση του ν. 1599/1986 (Α΄75) που θα υποβληθούν με ηλεκτρονικό ταχυδρομείο πρέπει απαραιτήτως να εμφανίζονται υπογεγραμμένες, με φυσική υπογραφή. Ανυπόγραφες αιτήσεις ή υπεύθυνες δηλώσεις δεν γίνονται δεκτές. </w:t>
      </w:r>
    </w:p>
    <w:p w:rsidR="00AD3DF9" w:rsidRDefault="00AD3DF9" w:rsidP="0070324A">
      <w:pPr>
        <w:spacing w:after="0" w:line="240" w:lineRule="auto"/>
        <w:jc w:val="both"/>
        <w:rPr>
          <w:rFonts w:ascii="Arial" w:hAnsi="Arial" w:cs="Arial"/>
        </w:rPr>
      </w:pPr>
      <w:r w:rsidRPr="00655DEE">
        <w:rPr>
          <w:rFonts w:ascii="Arial" w:hAnsi="Arial" w:cs="Arial"/>
        </w:rPr>
        <w:t>Στο θέμα του μηνύματος ηλεκτρονικής αλληλογραφίας θα αναγράφεται «Αίτηση ΣΟΧ_COVID- 19»</w:t>
      </w:r>
      <w:r w:rsidR="00132715">
        <w:rPr>
          <w:rFonts w:ascii="Arial" w:hAnsi="Arial" w:cs="Arial"/>
        </w:rPr>
        <w:t>.</w:t>
      </w:r>
      <w:r w:rsidRPr="00655DEE">
        <w:rPr>
          <w:rFonts w:ascii="Arial" w:hAnsi="Arial" w:cs="Arial"/>
        </w:rPr>
        <w:t xml:space="preserve"> Σε περίπτωση κατά την οποία δεν καθίσταται δυνατή η αναζήτηση των απαιτούμενων δικαιολογητικών είτε με ηλεκτρονικό είτε με άλλο τρόπο, λόγω των τρεχουσών συνθηκών, ο υποψήφιος δύναται να υποβάλει υπεύθυνη δήλωση του ν.1599/1985 (ΦΕΚ 75/Α), σύμφωνα με την οποία, εφόσον προκύψει </w:t>
      </w:r>
      <w:proofErr w:type="spellStart"/>
      <w:r w:rsidRPr="00655DEE">
        <w:rPr>
          <w:rFonts w:ascii="Arial" w:hAnsi="Arial" w:cs="Arial"/>
        </w:rPr>
        <w:t>προσληπτέος</w:t>
      </w:r>
      <w:proofErr w:type="spellEnd"/>
      <w:r w:rsidRPr="00655DEE">
        <w:rPr>
          <w:rFonts w:ascii="Arial" w:hAnsi="Arial" w:cs="Arial"/>
        </w:rPr>
        <w:t xml:space="preserve">, θα προσκομίσει αυτά σε χρόνο μεταγενέστερο και πάντως άμεσα μετά τη λήξη των έκτακτων μέτρων λόγω του </w:t>
      </w:r>
      <w:proofErr w:type="spellStart"/>
      <w:r w:rsidRPr="00655DEE">
        <w:rPr>
          <w:rFonts w:ascii="Arial" w:hAnsi="Arial" w:cs="Arial"/>
        </w:rPr>
        <w:t>κορωνοϊού</w:t>
      </w:r>
      <w:proofErr w:type="spellEnd"/>
      <w:r w:rsidRPr="00655DEE">
        <w:rPr>
          <w:rFonts w:ascii="Arial" w:hAnsi="Arial" w:cs="Arial"/>
        </w:rPr>
        <w:t xml:space="preserve"> COVID-19.</w:t>
      </w:r>
    </w:p>
    <w:p w:rsidR="00AD3DF9" w:rsidRPr="00655DEE" w:rsidRDefault="00AD3DF9" w:rsidP="00267373">
      <w:pPr>
        <w:spacing w:after="0" w:line="240" w:lineRule="auto"/>
        <w:jc w:val="both"/>
        <w:rPr>
          <w:rFonts w:ascii="Arial" w:hAnsi="Arial" w:cs="Arial"/>
        </w:rPr>
      </w:pPr>
      <w:r w:rsidRPr="00655DEE">
        <w:rPr>
          <w:rFonts w:ascii="Arial" w:hAnsi="Arial" w:cs="Arial"/>
        </w:rPr>
        <w:t>Για πληροφορίες οι υποψήφιοι μπορούν να απευθύνονται τις εργάσιμες ημέρες και ώρες στα τηλέφωνα : 2241360519-520</w:t>
      </w:r>
      <w:r w:rsidR="00836A46">
        <w:rPr>
          <w:rFonts w:ascii="Arial" w:hAnsi="Arial" w:cs="Arial"/>
        </w:rPr>
        <w:t>-523</w:t>
      </w:r>
      <w:r w:rsidRPr="00655DEE">
        <w:rPr>
          <w:rFonts w:ascii="Arial" w:hAnsi="Arial" w:cs="Arial"/>
        </w:rPr>
        <w:t xml:space="preserve"> και  2241360661</w:t>
      </w:r>
      <w:r>
        <w:rPr>
          <w:rFonts w:ascii="Arial" w:hAnsi="Arial" w:cs="Arial"/>
        </w:rPr>
        <w:t>.</w:t>
      </w:r>
      <w:r w:rsidRPr="00655DEE">
        <w:rPr>
          <w:rFonts w:ascii="Arial" w:hAnsi="Arial" w:cs="Arial"/>
        </w:rPr>
        <w:t xml:space="preserve"> </w:t>
      </w:r>
    </w:p>
    <w:p w:rsidR="00AD3DF9" w:rsidRDefault="00AD3DF9" w:rsidP="0070324A">
      <w:pPr>
        <w:spacing w:after="0" w:line="240" w:lineRule="auto"/>
        <w:jc w:val="both"/>
        <w:rPr>
          <w:rFonts w:ascii="Arial" w:hAnsi="Arial" w:cs="Arial"/>
        </w:rPr>
      </w:pPr>
    </w:p>
    <w:p w:rsidR="00AD3DF9" w:rsidRPr="00267373" w:rsidRDefault="00AD3DF9" w:rsidP="0070324A">
      <w:pPr>
        <w:spacing w:after="0" w:line="240" w:lineRule="auto"/>
        <w:jc w:val="both"/>
        <w:rPr>
          <w:rFonts w:ascii="Arial" w:hAnsi="Arial" w:cs="Arial"/>
          <w:b/>
        </w:rPr>
      </w:pPr>
      <w:r w:rsidRPr="00267373">
        <w:rPr>
          <w:rFonts w:ascii="Arial" w:hAnsi="Arial" w:cs="Arial"/>
          <w:b/>
          <w:lang w:val="en-US"/>
        </w:rPr>
        <w:t>E</w:t>
      </w:r>
      <w:r w:rsidRPr="00580CE0">
        <w:rPr>
          <w:rFonts w:ascii="Arial" w:hAnsi="Arial" w:cs="Arial"/>
          <w:b/>
        </w:rPr>
        <w:t xml:space="preserve">. </w:t>
      </w:r>
      <w:r w:rsidRPr="00267373">
        <w:rPr>
          <w:rFonts w:ascii="Arial" w:hAnsi="Arial" w:cs="Arial"/>
          <w:b/>
        </w:rPr>
        <w:t>ΠΡΟΘΕΣΜΙΑ ΥΠΟΒΟΛΗΣ ΑΙΤΗΣΕΩΝ</w:t>
      </w:r>
    </w:p>
    <w:p w:rsidR="00AD3DF9" w:rsidRPr="00580CE0" w:rsidRDefault="00AD3DF9" w:rsidP="0070324A">
      <w:pPr>
        <w:spacing w:after="0" w:line="240" w:lineRule="auto"/>
        <w:jc w:val="both"/>
        <w:rPr>
          <w:rFonts w:ascii="Arial" w:hAnsi="Arial" w:cs="Arial"/>
        </w:rPr>
      </w:pPr>
    </w:p>
    <w:p w:rsidR="00AD3DF9" w:rsidRDefault="00AD3DF9" w:rsidP="0070324A">
      <w:pPr>
        <w:spacing w:after="0" w:line="240" w:lineRule="auto"/>
        <w:jc w:val="both"/>
        <w:rPr>
          <w:rFonts w:ascii="Arial" w:hAnsi="Arial" w:cs="Arial"/>
        </w:rPr>
      </w:pPr>
      <w:r w:rsidRPr="00655DEE">
        <w:rPr>
          <w:rFonts w:ascii="Arial" w:hAnsi="Arial" w:cs="Arial"/>
        </w:rPr>
        <w:t xml:space="preserve">Η προθεσμία υποβολής των αιτήσεων-υπεύθυνων δηλώσεων ορίζεται σε πέντε [5] ημέρες, (υπολογιζόμενες ημερολογιακά) και αρχίζει από την επόμενη της ανάρτησης της ανακοίνωσης στο πρόγραμμα “ΔΙΑΥΓΕΙΑ” και στην ιστοσελίδα της Περιφέρειας Νοτίου Αιγαίου, δηλαδή από </w:t>
      </w:r>
      <w:r w:rsidR="003C0BB0" w:rsidRPr="003C0BB0">
        <w:rPr>
          <w:rFonts w:ascii="Arial" w:hAnsi="Arial" w:cs="Arial"/>
          <w:b/>
        </w:rPr>
        <w:t>05</w:t>
      </w:r>
      <w:r w:rsidRPr="003C0BB0">
        <w:rPr>
          <w:rFonts w:ascii="Arial" w:hAnsi="Arial" w:cs="Arial"/>
          <w:b/>
        </w:rPr>
        <w:t>/</w:t>
      </w:r>
      <w:r w:rsidR="003C0BB0" w:rsidRPr="003C0BB0">
        <w:rPr>
          <w:rFonts w:ascii="Arial" w:hAnsi="Arial" w:cs="Arial"/>
          <w:b/>
        </w:rPr>
        <w:t>02/</w:t>
      </w:r>
      <w:r w:rsidRPr="003C0BB0">
        <w:rPr>
          <w:rFonts w:ascii="Arial" w:hAnsi="Arial" w:cs="Arial"/>
          <w:b/>
        </w:rPr>
        <w:t xml:space="preserve">2021 έως και </w:t>
      </w:r>
      <w:r w:rsidR="003C0BB0" w:rsidRPr="003C0BB0">
        <w:rPr>
          <w:rFonts w:ascii="Arial" w:hAnsi="Arial" w:cs="Arial"/>
          <w:b/>
        </w:rPr>
        <w:t>09/02</w:t>
      </w:r>
      <w:r w:rsidRPr="003C0BB0">
        <w:rPr>
          <w:rFonts w:ascii="Arial" w:hAnsi="Arial" w:cs="Arial"/>
          <w:b/>
        </w:rPr>
        <w:t>/2021</w:t>
      </w:r>
      <w:r w:rsidRPr="00655DEE">
        <w:rPr>
          <w:rFonts w:ascii="Arial" w:hAnsi="Arial" w:cs="Arial"/>
        </w:rPr>
        <w:t xml:space="preserve"> και ώρα </w:t>
      </w:r>
      <w:r w:rsidRPr="008432C8">
        <w:rPr>
          <w:rFonts w:ascii="Arial" w:hAnsi="Arial" w:cs="Arial"/>
          <w:b/>
        </w:rPr>
        <w:t>15:00.</w:t>
      </w:r>
    </w:p>
    <w:p w:rsidR="00B646B1" w:rsidRDefault="00B646B1" w:rsidP="00B646B1">
      <w:pPr>
        <w:spacing w:before="120" w:after="120"/>
        <w:ind w:right="-51"/>
        <w:jc w:val="both"/>
        <w:rPr>
          <w:rFonts w:ascii="Arial" w:hAnsi="Arial" w:cs="Arial"/>
          <w:szCs w:val="24"/>
        </w:rPr>
      </w:pPr>
      <w:r w:rsidRPr="00B646B1">
        <w:rPr>
          <w:rFonts w:ascii="Arial" w:hAnsi="Arial" w:cs="Arial"/>
          <w:b/>
          <w:szCs w:val="24"/>
        </w:rPr>
        <w:t>Το εμπρόθεσμο των αιτήσεων κρίνεται με βάση την ημερομηνία που φέρει το ηλεκτρονικό ταχυδρομείο</w:t>
      </w:r>
      <w:r>
        <w:rPr>
          <w:rFonts w:ascii="Arial" w:hAnsi="Arial" w:cs="Arial"/>
          <w:szCs w:val="24"/>
        </w:rPr>
        <w:t>.</w:t>
      </w:r>
    </w:p>
    <w:p w:rsidR="00AD3DF9" w:rsidRPr="00655DEE" w:rsidRDefault="00AD3DF9" w:rsidP="0070324A">
      <w:pPr>
        <w:spacing w:after="0" w:line="240" w:lineRule="auto"/>
        <w:jc w:val="both"/>
        <w:rPr>
          <w:rFonts w:ascii="Arial" w:hAnsi="Arial" w:cs="Arial"/>
        </w:rPr>
      </w:pPr>
      <w:r w:rsidRPr="00655DEE">
        <w:rPr>
          <w:rFonts w:ascii="Arial" w:hAnsi="Arial" w:cs="Arial"/>
        </w:rPr>
        <w:t>Αιτήσεις που αποσταλούν εκπρόθεσμα δεν θα ληφθούν υπόψη.</w:t>
      </w:r>
    </w:p>
    <w:p w:rsidR="00AD3DF9" w:rsidRPr="00655DEE" w:rsidRDefault="00AD3DF9" w:rsidP="0070324A">
      <w:pPr>
        <w:spacing w:after="0" w:line="240" w:lineRule="auto"/>
        <w:jc w:val="both"/>
        <w:rPr>
          <w:rFonts w:ascii="Arial" w:hAnsi="Arial" w:cs="Arial"/>
        </w:rPr>
      </w:pPr>
    </w:p>
    <w:p w:rsidR="00AD3DF9" w:rsidRPr="00655DEE" w:rsidRDefault="00AD3DF9" w:rsidP="00DF20F7">
      <w:pPr>
        <w:pStyle w:val="a6"/>
        <w:ind w:left="0"/>
        <w:jc w:val="both"/>
        <w:rPr>
          <w:rFonts w:ascii="Arial" w:hAnsi="Arial" w:cs="Arial"/>
          <w:b/>
          <w:sz w:val="22"/>
          <w:szCs w:val="22"/>
        </w:rPr>
      </w:pPr>
      <w:r>
        <w:rPr>
          <w:rFonts w:ascii="Arial" w:hAnsi="Arial" w:cs="Arial"/>
          <w:b/>
          <w:sz w:val="22"/>
          <w:szCs w:val="22"/>
        </w:rPr>
        <w:t>ΣΤ</w:t>
      </w:r>
      <w:r w:rsidRPr="00655DEE">
        <w:rPr>
          <w:rFonts w:ascii="Arial" w:hAnsi="Arial" w:cs="Arial"/>
          <w:b/>
          <w:sz w:val="22"/>
          <w:szCs w:val="22"/>
        </w:rPr>
        <w:t>:   ΚΑΤΑΤΑΞΗ ΥΠΟΨΗΦΙΩΝ</w:t>
      </w:r>
    </w:p>
    <w:p w:rsidR="00AD3DF9" w:rsidRPr="00655DEE" w:rsidRDefault="00AD3DF9" w:rsidP="00DF20F7">
      <w:pPr>
        <w:pStyle w:val="a6"/>
        <w:ind w:left="0"/>
        <w:jc w:val="both"/>
        <w:rPr>
          <w:rFonts w:ascii="Arial" w:hAnsi="Arial" w:cs="Arial"/>
          <w:b/>
          <w:sz w:val="22"/>
          <w:szCs w:val="22"/>
          <w:u w:val="single"/>
        </w:rPr>
      </w:pPr>
    </w:p>
    <w:p w:rsidR="00AD3DF9" w:rsidRPr="00655DEE" w:rsidRDefault="00AD3DF9" w:rsidP="00DF20F7">
      <w:pPr>
        <w:pStyle w:val="a7"/>
        <w:spacing w:before="60" w:line="240" w:lineRule="auto"/>
        <w:rPr>
          <w:rFonts w:ascii="Arial" w:hAnsi="Arial" w:cs="Arial"/>
        </w:rPr>
      </w:pPr>
      <w:r w:rsidRPr="00655DEE">
        <w:rPr>
          <w:rFonts w:ascii="Arial" w:hAnsi="Arial" w:cs="Arial"/>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655DEE">
        <w:rPr>
          <w:rFonts w:ascii="Arial" w:hAnsi="Arial" w:cs="Arial"/>
          <w:b/>
        </w:rPr>
        <w:t>κατάταξη</w:t>
      </w:r>
      <w:r w:rsidRPr="00655DEE">
        <w:rPr>
          <w:rFonts w:ascii="Arial" w:hAnsi="Arial" w:cs="Arial"/>
        </w:rPr>
        <w:t xml:space="preserve"> των υποψηφίων, βάσει της οποίας θα γίνει η </w:t>
      </w:r>
      <w:r w:rsidRPr="00655DEE">
        <w:rPr>
          <w:rFonts w:ascii="Arial" w:hAnsi="Arial" w:cs="Arial"/>
          <w:b/>
        </w:rPr>
        <w:t>τελική επιλογή</w:t>
      </w:r>
      <w:r w:rsidRPr="00655DEE">
        <w:rPr>
          <w:rFonts w:ascii="Arial" w:hAnsi="Arial" w:cs="Arial"/>
        </w:rPr>
        <w:t xml:space="preserve"> για την πρόσληψη με σύμβαση εργασίας ορισμένου χρόνου, πραγματοποιείται ως εξής: </w:t>
      </w:r>
    </w:p>
    <w:p w:rsidR="00AD3DF9" w:rsidRPr="00655DEE" w:rsidRDefault="00AD3DF9" w:rsidP="00DF20F7">
      <w:pPr>
        <w:pStyle w:val="a7"/>
        <w:spacing w:line="240" w:lineRule="auto"/>
        <w:rPr>
          <w:rFonts w:ascii="Arial" w:hAnsi="Arial" w:cs="Arial"/>
          <w:i/>
        </w:rPr>
      </w:pPr>
      <w:r w:rsidRPr="00655DEE">
        <w:rPr>
          <w:rFonts w:ascii="Arial" w:hAnsi="Arial" w:cs="Arial"/>
        </w:rPr>
        <w:t xml:space="preserve">Η κατάταξη μεταξύ των υποψηφίων που έχουν τα ίδια προσόντα γίνεται κατά φθίνουσα σειρά με βάση τη </w:t>
      </w:r>
      <w:r w:rsidRPr="00655DEE">
        <w:rPr>
          <w:rFonts w:ascii="Arial" w:hAnsi="Arial" w:cs="Arial"/>
          <w:b/>
        </w:rPr>
        <w:t>συνολική βαθμολογία</w:t>
      </w:r>
      <w:r w:rsidRPr="00655DEE">
        <w:rPr>
          <w:rFonts w:ascii="Arial" w:hAnsi="Arial" w:cs="Arial"/>
        </w:rPr>
        <w:t xml:space="preserve"> που συγκεντρώνουν από τα βαθμολογούμενα κριτήρια κατάταξης.</w:t>
      </w:r>
    </w:p>
    <w:p w:rsidR="00AD3DF9" w:rsidRPr="00655DEE" w:rsidRDefault="00AD3DF9" w:rsidP="00DF20F7">
      <w:pPr>
        <w:pStyle w:val="a7"/>
        <w:spacing w:line="240" w:lineRule="auto"/>
        <w:rPr>
          <w:rFonts w:ascii="Arial" w:hAnsi="Arial" w:cs="Arial"/>
        </w:rPr>
      </w:pPr>
      <w:r w:rsidRPr="00655DEE">
        <w:rPr>
          <w:rFonts w:ascii="Arial" w:hAnsi="Arial" w:cs="Arial"/>
        </w:rPr>
        <w:t xml:space="preserve">Στην περίπτωση </w:t>
      </w:r>
      <w:r w:rsidRPr="00655DEE">
        <w:rPr>
          <w:rFonts w:ascii="Arial" w:hAnsi="Arial" w:cs="Arial"/>
          <w:b/>
        </w:rPr>
        <w:t>ισοβαθμίας</w:t>
      </w:r>
      <w:r w:rsidRPr="00655DEE">
        <w:rPr>
          <w:rFonts w:ascii="Arial" w:hAnsi="Arial" w:cs="Arial"/>
        </w:rPr>
        <w:t xml:space="preserve"> υποψηφίων στη συνολική βαθμολογία προηγείται  ο μεγαλύτερος σε ηλικία με βάση την ημερομηνία γέννησής του, ενώ αν εξαντληθούν όλα τα παραπάνω κριτήρια, η μεταξύ τους σειρά καθορίζεται με δημόσια κλήρωση.</w:t>
      </w:r>
    </w:p>
    <w:p w:rsidR="00AD3DF9" w:rsidRPr="00655DEE" w:rsidRDefault="00AD3DF9" w:rsidP="00DF20F7">
      <w:pPr>
        <w:pStyle w:val="a7"/>
        <w:spacing w:line="240" w:lineRule="auto"/>
        <w:rPr>
          <w:rFonts w:ascii="Arial" w:hAnsi="Arial" w:cs="Arial"/>
        </w:rPr>
      </w:pPr>
    </w:p>
    <w:p w:rsidR="00AD3DF9" w:rsidRPr="00655DEE" w:rsidRDefault="00AD3DF9" w:rsidP="0070324A">
      <w:pPr>
        <w:spacing w:after="0" w:line="240" w:lineRule="auto"/>
        <w:jc w:val="both"/>
        <w:rPr>
          <w:rFonts w:ascii="Arial" w:hAnsi="Arial" w:cs="Arial"/>
          <w:b/>
        </w:rPr>
      </w:pPr>
      <w:r>
        <w:rPr>
          <w:rFonts w:ascii="Arial" w:hAnsi="Arial" w:cs="Arial"/>
          <w:b/>
        </w:rPr>
        <w:t>Ζ</w:t>
      </w:r>
      <w:r w:rsidRPr="00655DEE">
        <w:rPr>
          <w:rFonts w:ascii="Arial" w:hAnsi="Arial" w:cs="Arial"/>
          <w:b/>
        </w:rPr>
        <w:t>. ΕΠΙΛΟΓΗ ΥΠΟΨΗΦΙΩΝ</w:t>
      </w:r>
    </w:p>
    <w:p w:rsidR="00AD3DF9" w:rsidRPr="00655DEE" w:rsidRDefault="00AD3DF9" w:rsidP="0070324A">
      <w:pPr>
        <w:spacing w:after="0" w:line="240" w:lineRule="auto"/>
        <w:jc w:val="both"/>
        <w:rPr>
          <w:rFonts w:ascii="Arial" w:hAnsi="Arial" w:cs="Arial"/>
        </w:rPr>
      </w:pPr>
      <w:r w:rsidRPr="00655DEE">
        <w:rPr>
          <w:rFonts w:ascii="Arial" w:hAnsi="Arial" w:cs="Arial"/>
        </w:rPr>
        <w:t xml:space="preserve">Αμέσως μετά την ολοκλήρωση της επεξεργασίας των αιτήσεων-υπεύθυνων δηλώσεων θα αναρτηθεί πίνακας με τους επιλεγέντες ανά ειδικότητα </w:t>
      </w:r>
      <w:r>
        <w:rPr>
          <w:rFonts w:ascii="Arial" w:hAnsi="Arial" w:cs="Arial"/>
        </w:rPr>
        <w:t xml:space="preserve">στο κατάστημα της υπηρεσίας μας, </w:t>
      </w:r>
      <w:r w:rsidRPr="00CC4721">
        <w:rPr>
          <w:rFonts w:ascii="Arial" w:hAnsi="Arial" w:cs="Arial"/>
        </w:rPr>
        <w:t xml:space="preserve">στα καταστήματα των Περιφερειακών Ενοτήτων </w:t>
      </w:r>
      <w:r>
        <w:rPr>
          <w:rFonts w:ascii="Arial" w:hAnsi="Arial" w:cs="Arial"/>
        </w:rPr>
        <w:t xml:space="preserve">Ρόδου </w:t>
      </w:r>
      <w:r w:rsidRPr="00CC4721">
        <w:rPr>
          <w:rFonts w:ascii="Arial" w:hAnsi="Arial" w:cs="Arial"/>
        </w:rPr>
        <w:lastRenderedPageBreak/>
        <w:t xml:space="preserve">Καλύμνου, Καρπάθου και Κω, </w:t>
      </w:r>
      <w:r w:rsidRPr="00655DEE">
        <w:rPr>
          <w:rFonts w:ascii="Arial" w:hAnsi="Arial" w:cs="Arial"/>
        </w:rPr>
        <w:t>στην ιστοσελίδα</w:t>
      </w:r>
      <w:r>
        <w:rPr>
          <w:rFonts w:ascii="Arial" w:hAnsi="Arial" w:cs="Arial"/>
        </w:rPr>
        <w:t xml:space="preserve"> της Περιφέρειας Νοτίου Αιγαίου καθώς και στο πρόγραμμα ΔΙΑΥΓΕΙΑ.</w:t>
      </w:r>
    </w:p>
    <w:p w:rsidR="00AD3DF9" w:rsidRPr="00655DEE" w:rsidRDefault="00AD3DF9" w:rsidP="0070324A">
      <w:pPr>
        <w:spacing w:after="0" w:line="240" w:lineRule="auto"/>
        <w:jc w:val="both"/>
        <w:rPr>
          <w:rFonts w:ascii="Arial" w:hAnsi="Arial" w:cs="Arial"/>
        </w:rPr>
      </w:pPr>
    </w:p>
    <w:p w:rsidR="00AD3DF9" w:rsidRPr="00655DEE" w:rsidRDefault="00AD3DF9" w:rsidP="0070324A">
      <w:pPr>
        <w:spacing w:after="0" w:line="240" w:lineRule="auto"/>
        <w:jc w:val="both"/>
        <w:rPr>
          <w:rFonts w:ascii="Arial" w:hAnsi="Arial" w:cs="Arial"/>
          <w:b/>
        </w:rPr>
      </w:pPr>
      <w:r>
        <w:rPr>
          <w:rFonts w:ascii="Arial" w:hAnsi="Arial" w:cs="Arial"/>
          <w:b/>
        </w:rPr>
        <w:t>Η</w:t>
      </w:r>
      <w:r w:rsidRPr="00655DEE">
        <w:rPr>
          <w:rFonts w:ascii="Arial" w:hAnsi="Arial" w:cs="Arial"/>
          <w:b/>
        </w:rPr>
        <w:t>. ΠΡΟΣΛΗΨΗ</w:t>
      </w:r>
    </w:p>
    <w:p w:rsidR="00AD3DF9" w:rsidRPr="00655DEE" w:rsidRDefault="00AD3DF9" w:rsidP="0070324A">
      <w:pPr>
        <w:spacing w:after="0" w:line="240" w:lineRule="auto"/>
        <w:jc w:val="both"/>
        <w:rPr>
          <w:rFonts w:ascii="Arial" w:hAnsi="Arial" w:cs="Arial"/>
        </w:rPr>
      </w:pPr>
    </w:p>
    <w:p w:rsidR="00AD3DF9" w:rsidRDefault="00AD3DF9" w:rsidP="0070324A">
      <w:pPr>
        <w:spacing w:after="0" w:line="240" w:lineRule="auto"/>
        <w:jc w:val="both"/>
        <w:rPr>
          <w:rFonts w:ascii="Arial" w:hAnsi="Arial" w:cs="Arial"/>
        </w:rPr>
      </w:pPr>
      <w:r w:rsidRPr="00655DEE">
        <w:rPr>
          <w:rFonts w:ascii="Arial" w:hAnsi="Arial" w:cs="Arial"/>
        </w:rPr>
        <w:t>Κατόπιν της γνωστοποίησης του κατά τα ανωτέρω πίνακα, η υπηρεσία προχωρά άμεσα στην πρόσληψη του επιλεγέντος προσωπικού με την έκδοση των σχετικών αποφάσεων πρόσληψης και την υπογραφή των συμβάσεων εργασίας ιδιωτικού δικαίου ορισμένου χρόνου.</w:t>
      </w:r>
    </w:p>
    <w:p w:rsidR="00AD3DF9" w:rsidRPr="00655DEE" w:rsidRDefault="00AD3DF9" w:rsidP="0070324A">
      <w:pPr>
        <w:spacing w:after="0" w:line="240" w:lineRule="auto"/>
        <w:jc w:val="both"/>
        <w:rPr>
          <w:rFonts w:ascii="Arial" w:hAnsi="Arial" w:cs="Arial"/>
        </w:rPr>
      </w:pPr>
    </w:p>
    <w:p w:rsidR="00AD3DF9" w:rsidRPr="00655DEE" w:rsidRDefault="00AD3DF9" w:rsidP="0070324A">
      <w:pPr>
        <w:spacing w:after="0" w:line="240" w:lineRule="auto"/>
        <w:jc w:val="both"/>
        <w:rPr>
          <w:rFonts w:ascii="Arial" w:hAnsi="Arial" w:cs="Arial"/>
        </w:rPr>
      </w:pPr>
      <w:r w:rsidRPr="00655DEE">
        <w:rPr>
          <w:rFonts w:ascii="Arial" w:hAnsi="Arial" w:cs="Arial"/>
        </w:rPr>
        <w:t>Προσληφθέντες οι οποίοι αποχωρούν για οποιοδήποτε λόγο πριν από τη λήξη της σύμβασής τους αντικαθίστανται με άλλους από τους εγγεγραμμένους και διαθέσιμους στον πίνακα της οικείας ειδικότητας. Σε κάθε περίπτωση,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 (4 μήνες).</w:t>
      </w:r>
    </w:p>
    <w:p w:rsidR="00AD3DF9" w:rsidRDefault="00AD3DF9" w:rsidP="0070324A">
      <w:pPr>
        <w:spacing w:after="0" w:line="240" w:lineRule="auto"/>
        <w:jc w:val="both"/>
        <w:rPr>
          <w:rFonts w:ascii="Arial" w:hAnsi="Arial" w:cs="Arial"/>
        </w:rPr>
      </w:pPr>
    </w:p>
    <w:p w:rsidR="00AD3DF9" w:rsidRDefault="00AD3DF9" w:rsidP="0070324A">
      <w:pPr>
        <w:spacing w:after="0" w:line="240" w:lineRule="auto"/>
        <w:jc w:val="both"/>
        <w:rPr>
          <w:rFonts w:ascii="Arial" w:hAnsi="Arial" w:cs="Arial"/>
        </w:rPr>
      </w:pPr>
      <w:r w:rsidRPr="00372732">
        <w:rPr>
          <w:rFonts w:ascii="Arial" w:hAnsi="Arial" w:cs="Arial"/>
        </w:rPr>
        <w:t xml:space="preserve">Εντός δέκα (10) ημερών από την πρόσληψή τους υποχρεούνται να προσκομίσουν σχετική βεβαίωση από την αρμόδια υπηρεσία που έχουν εργασθεί προκειμένου να επιβεβαιωθεί ο αριθμός μηνών της αποκτηθείσας εμπειρίας, που θα έχουν δηλώσει στην αίτησή τους. Με απόφαση των οικείων προϊσταμένων των υπηρεσιών δύναται να ανατίθενται στο προσωπικό που θα προσληφθεί με την παρούσα ανακοίνωση επιπλέον καθήκοντα που σχετίζονται με την καταπολέμηση και τον περιορισμό της διάδοσης του </w:t>
      </w:r>
      <w:proofErr w:type="spellStart"/>
      <w:r w:rsidRPr="00372732">
        <w:rPr>
          <w:rFonts w:ascii="Arial" w:hAnsi="Arial" w:cs="Arial"/>
        </w:rPr>
        <w:t>κορωνοϊού</w:t>
      </w:r>
      <w:proofErr w:type="spellEnd"/>
      <w:r w:rsidRPr="00372732">
        <w:rPr>
          <w:rFonts w:ascii="Arial" w:hAnsi="Arial" w:cs="Arial"/>
        </w:rPr>
        <w:t xml:space="preserve">, υπό τον συντονισμό και την εποπτεία </w:t>
      </w:r>
      <w:r>
        <w:rPr>
          <w:rFonts w:ascii="Arial" w:hAnsi="Arial" w:cs="Arial"/>
        </w:rPr>
        <w:t>του</w:t>
      </w:r>
      <w:r w:rsidRPr="00372732">
        <w:rPr>
          <w:rFonts w:ascii="Arial" w:hAnsi="Arial" w:cs="Arial"/>
        </w:rPr>
        <w:t xml:space="preserve"> Προϊσταμέν</w:t>
      </w:r>
      <w:r>
        <w:rPr>
          <w:rFonts w:ascii="Arial" w:hAnsi="Arial" w:cs="Arial"/>
        </w:rPr>
        <w:t>ου</w:t>
      </w:r>
      <w:r w:rsidRPr="00372732">
        <w:rPr>
          <w:rFonts w:ascii="Arial" w:hAnsi="Arial" w:cs="Arial"/>
        </w:rPr>
        <w:t xml:space="preserve"> της Γενικής Διεύθυνσης Δημόσιας Υγείας και Κοινωνικής Μέριμνας. </w:t>
      </w:r>
    </w:p>
    <w:p w:rsidR="00AD3DF9" w:rsidRDefault="00AD3DF9" w:rsidP="0070324A">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D3DF9" w:rsidTr="00514F51">
        <w:tc>
          <w:tcPr>
            <w:tcW w:w="8522" w:type="dxa"/>
          </w:tcPr>
          <w:p w:rsidR="00AD3DF9" w:rsidRPr="00372732" w:rsidRDefault="00AD3DF9" w:rsidP="00372732">
            <w:pPr>
              <w:spacing w:after="0" w:line="240" w:lineRule="auto"/>
              <w:jc w:val="both"/>
              <w:rPr>
                <w:rFonts w:ascii="Arial" w:hAnsi="Arial" w:cs="Arial"/>
              </w:rPr>
            </w:pPr>
            <w:r w:rsidRPr="00372732">
              <w:rPr>
                <w:rFonts w:ascii="Arial" w:hAnsi="Arial" w:cs="Arial"/>
              </w:rPr>
              <w:t>Αναπόσπαστο τμήμα της παρούσας ανακοίνωσης αποτελεί το “Ειδικό Παράρτημα” καθώς και το ειδικό έντυπο αίτησης.</w:t>
            </w:r>
          </w:p>
          <w:p w:rsidR="00AD3DF9" w:rsidRPr="00514F51" w:rsidRDefault="00AD3DF9" w:rsidP="00514F51">
            <w:pPr>
              <w:spacing w:after="0" w:line="240" w:lineRule="auto"/>
              <w:jc w:val="both"/>
              <w:rPr>
                <w:rFonts w:ascii="Arial" w:hAnsi="Arial" w:cs="Arial"/>
              </w:rPr>
            </w:pPr>
          </w:p>
        </w:tc>
      </w:tr>
    </w:tbl>
    <w:p w:rsidR="00F324EB" w:rsidRDefault="00F324EB" w:rsidP="00B646B1">
      <w:pPr>
        <w:spacing w:after="0" w:line="240" w:lineRule="auto"/>
        <w:jc w:val="center"/>
        <w:rPr>
          <w:rFonts w:ascii="Arial" w:hAnsi="Arial" w:cs="Arial"/>
          <w:b/>
        </w:rPr>
      </w:pPr>
    </w:p>
    <w:p w:rsidR="00AD3DF9" w:rsidRDefault="00AD3DF9" w:rsidP="00B646B1">
      <w:pPr>
        <w:spacing w:after="0" w:line="240" w:lineRule="auto"/>
        <w:jc w:val="center"/>
        <w:rPr>
          <w:rFonts w:ascii="Arial" w:hAnsi="Arial" w:cs="Arial"/>
          <w:b/>
        </w:rPr>
      </w:pPr>
      <w:r>
        <w:rPr>
          <w:rFonts w:ascii="Arial" w:hAnsi="Arial" w:cs="Arial"/>
          <w:b/>
        </w:rPr>
        <w:t xml:space="preserve">Ο ΠΕΡΙΦΕΡΕΙΑΡΧΗΣ </w:t>
      </w:r>
      <w:r w:rsidR="002A6651">
        <w:rPr>
          <w:rFonts w:ascii="Arial" w:hAnsi="Arial" w:cs="Arial"/>
          <w:b/>
        </w:rPr>
        <w:t>ΝΟΤΙΟΥ ΑΙΓΑΙΟΥ</w:t>
      </w:r>
    </w:p>
    <w:p w:rsidR="00AD3DF9" w:rsidRDefault="00AD3DF9" w:rsidP="00B50A41">
      <w:pPr>
        <w:spacing w:after="0" w:line="240" w:lineRule="auto"/>
        <w:jc w:val="right"/>
        <w:rPr>
          <w:rFonts w:ascii="Arial" w:hAnsi="Arial" w:cs="Arial"/>
          <w:b/>
        </w:rPr>
      </w:pPr>
      <w:r>
        <w:rPr>
          <w:rFonts w:ascii="Arial" w:hAnsi="Arial" w:cs="Arial"/>
          <w:b/>
        </w:rPr>
        <w:t xml:space="preserve">                </w:t>
      </w:r>
    </w:p>
    <w:p w:rsidR="00AD3DF9" w:rsidRDefault="00AD3DF9" w:rsidP="00B50A41">
      <w:pPr>
        <w:spacing w:after="0" w:line="240" w:lineRule="auto"/>
        <w:jc w:val="right"/>
        <w:rPr>
          <w:rFonts w:ascii="Arial" w:hAnsi="Arial" w:cs="Arial"/>
          <w:b/>
        </w:rPr>
      </w:pPr>
      <w:r>
        <w:rPr>
          <w:rFonts w:ascii="Arial" w:hAnsi="Arial" w:cs="Arial"/>
          <w:b/>
        </w:rPr>
        <w:t xml:space="preserve">         </w:t>
      </w:r>
      <w:r w:rsidR="002A6651">
        <w:rPr>
          <w:rFonts w:ascii="Arial" w:hAnsi="Arial" w:cs="Arial"/>
          <w:b/>
        </w:rPr>
        <w:t xml:space="preserve">                               </w:t>
      </w:r>
    </w:p>
    <w:p w:rsidR="00AD3DF9" w:rsidRDefault="00AD3DF9" w:rsidP="0070324A">
      <w:pPr>
        <w:spacing w:after="0" w:line="240" w:lineRule="auto"/>
        <w:jc w:val="both"/>
        <w:rPr>
          <w:rFonts w:ascii="Arial" w:hAnsi="Arial" w:cs="Arial"/>
          <w:b/>
        </w:rPr>
      </w:pPr>
    </w:p>
    <w:p w:rsidR="00AD3DF9" w:rsidRDefault="00AD3DF9" w:rsidP="0070324A">
      <w:pPr>
        <w:spacing w:after="0" w:line="240" w:lineRule="auto"/>
        <w:jc w:val="both"/>
        <w:rPr>
          <w:rFonts w:ascii="Arial" w:hAnsi="Arial" w:cs="Arial"/>
          <w:b/>
        </w:rPr>
      </w:pPr>
    </w:p>
    <w:p w:rsidR="00AD3DF9" w:rsidRDefault="002A6651" w:rsidP="0070324A">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sidR="00981D4A">
        <w:rPr>
          <w:rFonts w:ascii="Arial" w:hAnsi="Arial" w:cs="Arial"/>
          <w:b/>
        </w:rPr>
        <w:t xml:space="preserve">        </w:t>
      </w:r>
      <w:r w:rsidR="00AD3DF9">
        <w:rPr>
          <w:rFonts w:ascii="Arial" w:hAnsi="Arial" w:cs="Arial"/>
          <w:b/>
        </w:rPr>
        <w:t>ΓΙΩΡΓΟΣ ΧΑΤΖΗΜΑΡΚΟΣ</w:t>
      </w:r>
      <w:bookmarkStart w:id="0" w:name="_GoBack"/>
      <w:bookmarkEnd w:id="0"/>
    </w:p>
    <w:p w:rsidR="00981D4A" w:rsidRPr="005B6331" w:rsidRDefault="00981D4A" w:rsidP="0070324A">
      <w:pPr>
        <w:spacing w:after="0" w:line="240" w:lineRule="auto"/>
        <w:jc w:val="both"/>
        <w:rPr>
          <w:rFonts w:ascii="Arial" w:hAnsi="Arial" w:cs="Arial"/>
          <w:b/>
        </w:rPr>
      </w:pPr>
    </w:p>
    <w:p w:rsidR="00AD3DF9" w:rsidRPr="007D07A3" w:rsidRDefault="00AD3DF9" w:rsidP="0070324A">
      <w:pPr>
        <w:spacing w:after="0" w:line="240" w:lineRule="auto"/>
        <w:jc w:val="both"/>
        <w:rPr>
          <w:rFonts w:ascii="Arial" w:hAnsi="Arial" w:cs="Arial"/>
          <w:b/>
        </w:rPr>
      </w:pPr>
    </w:p>
    <w:sectPr w:rsidR="00AD3DF9" w:rsidRPr="007D07A3" w:rsidSect="00B646B1">
      <w:footerReference w:type="even" r:id="rId9"/>
      <w:footerReference w:type="default" r:id="rId10"/>
      <w:pgSz w:w="11906" w:h="16838"/>
      <w:pgMar w:top="993" w:right="1800" w:bottom="426"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715" w:rsidRDefault="00132715">
      <w:r>
        <w:separator/>
      </w:r>
    </w:p>
  </w:endnote>
  <w:endnote w:type="continuationSeparator" w:id="1">
    <w:p w:rsidR="00132715" w:rsidRDefault="00132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15" w:rsidRDefault="00BA2FA2" w:rsidP="009746EC">
    <w:pPr>
      <w:pStyle w:val="a4"/>
      <w:framePr w:wrap="around" w:vAnchor="text" w:hAnchor="margin" w:xAlign="right" w:y="1"/>
      <w:rPr>
        <w:rStyle w:val="a5"/>
      </w:rPr>
    </w:pPr>
    <w:r>
      <w:rPr>
        <w:rStyle w:val="a5"/>
      </w:rPr>
      <w:fldChar w:fldCharType="begin"/>
    </w:r>
    <w:r w:rsidR="00132715">
      <w:rPr>
        <w:rStyle w:val="a5"/>
      </w:rPr>
      <w:instrText xml:space="preserve">PAGE  </w:instrText>
    </w:r>
    <w:r>
      <w:rPr>
        <w:rStyle w:val="a5"/>
      </w:rPr>
      <w:fldChar w:fldCharType="end"/>
    </w:r>
  </w:p>
  <w:p w:rsidR="00132715" w:rsidRDefault="00132715" w:rsidP="00491E8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15" w:rsidRDefault="00BA2FA2" w:rsidP="009746EC">
    <w:pPr>
      <w:pStyle w:val="a4"/>
      <w:framePr w:wrap="around" w:vAnchor="text" w:hAnchor="margin" w:xAlign="right" w:y="1"/>
      <w:rPr>
        <w:rStyle w:val="a5"/>
      </w:rPr>
    </w:pPr>
    <w:r>
      <w:rPr>
        <w:rStyle w:val="a5"/>
      </w:rPr>
      <w:fldChar w:fldCharType="begin"/>
    </w:r>
    <w:r w:rsidR="00132715">
      <w:rPr>
        <w:rStyle w:val="a5"/>
      </w:rPr>
      <w:instrText xml:space="preserve">PAGE  </w:instrText>
    </w:r>
    <w:r>
      <w:rPr>
        <w:rStyle w:val="a5"/>
      </w:rPr>
      <w:fldChar w:fldCharType="separate"/>
    </w:r>
    <w:r w:rsidR="00B17081">
      <w:rPr>
        <w:rStyle w:val="a5"/>
        <w:noProof/>
      </w:rPr>
      <w:t>1</w:t>
    </w:r>
    <w:r>
      <w:rPr>
        <w:rStyle w:val="a5"/>
      </w:rPr>
      <w:fldChar w:fldCharType="end"/>
    </w:r>
  </w:p>
  <w:p w:rsidR="00132715" w:rsidRDefault="00132715" w:rsidP="00491E8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715" w:rsidRDefault="00132715">
      <w:r>
        <w:separator/>
      </w:r>
    </w:p>
  </w:footnote>
  <w:footnote w:type="continuationSeparator" w:id="1">
    <w:p w:rsidR="00132715" w:rsidRDefault="00132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E4E2705"/>
    <w:multiLevelType w:val="hybridMultilevel"/>
    <w:tmpl w:val="9AE614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03B"/>
    <w:rsid w:val="00010DA2"/>
    <w:rsid w:val="00015E6F"/>
    <w:rsid w:val="000300A9"/>
    <w:rsid w:val="00041640"/>
    <w:rsid w:val="0005482C"/>
    <w:rsid w:val="000702B8"/>
    <w:rsid w:val="00092CEB"/>
    <w:rsid w:val="000B5940"/>
    <w:rsid w:val="000C253A"/>
    <w:rsid w:val="000D21BA"/>
    <w:rsid w:val="000D72D0"/>
    <w:rsid w:val="000E312A"/>
    <w:rsid w:val="000E4506"/>
    <w:rsid w:val="000F051B"/>
    <w:rsid w:val="001237F2"/>
    <w:rsid w:val="00132715"/>
    <w:rsid w:val="00144052"/>
    <w:rsid w:val="00161A05"/>
    <w:rsid w:val="00183902"/>
    <w:rsid w:val="001C0A41"/>
    <w:rsid w:val="001C14AE"/>
    <w:rsid w:val="001D521C"/>
    <w:rsid w:val="001D7F3F"/>
    <w:rsid w:val="001F0BF9"/>
    <w:rsid w:val="002167CF"/>
    <w:rsid w:val="00220530"/>
    <w:rsid w:val="00226A30"/>
    <w:rsid w:val="0023574F"/>
    <w:rsid w:val="0025014D"/>
    <w:rsid w:val="00253CEF"/>
    <w:rsid w:val="00267373"/>
    <w:rsid w:val="00270C78"/>
    <w:rsid w:val="00291C0A"/>
    <w:rsid w:val="002A1A0C"/>
    <w:rsid w:val="002A6651"/>
    <w:rsid w:val="002B0B0C"/>
    <w:rsid w:val="002D0E8A"/>
    <w:rsid w:val="002D1DD1"/>
    <w:rsid w:val="002D4894"/>
    <w:rsid w:val="002E078B"/>
    <w:rsid w:val="002E1A78"/>
    <w:rsid w:val="002E7ED0"/>
    <w:rsid w:val="003111C9"/>
    <w:rsid w:val="00311E4E"/>
    <w:rsid w:val="00317039"/>
    <w:rsid w:val="003202BF"/>
    <w:rsid w:val="00330CF3"/>
    <w:rsid w:val="003521C6"/>
    <w:rsid w:val="00364203"/>
    <w:rsid w:val="0036637B"/>
    <w:rsid w:val="00372732"/>
    <w:rsid w:val="00376026"/>
    <w:rsid w:val="00397AFB"/>
    <w:rsid w:val="003A1C4F"/>
    <w:rsid w:val="003C0BB0"/>
    <w:rsid w:val="003C597E"/>
    <w:rsid w:val="003F12BB"/>
    <w:rsid w:val="00401034"/>
    <w:rsid w:val="004575F0"/>
    <w:rsid w:val="00462501"/>
    <w:rsid w:val="00482A86"/>
    <w:rsid w:val="00490ABE"/>
    <w:rsid w:val="00491E87"/>
    <w:rsid w:val="004A738D"/>
    <w:rsid w:val="004D1034"/>
    <w:rsid w:val="004D1099"/>
    <w:rsid w:val="005035C4"/>
    <w:rsid w:val="00503D62"/>
    <w:rsid w:val="00514F51"/>
    <w:rsid w:val="005259C2"/>
    <w:rsid w:val="00526157"/>
    <w:rsid w:val="005349C9"/>
    <w:rsid w:val="0053760F"/>
    <w:rsid w:val="00537B4F"/>
    <w:rsid w:val="00547396"/>
    <w:rsid w:val="00580CE0"/>
    <w:rsid w:val="005B0390"/>
    <w:rsid w:val="005B2A31"/>
    <w:rsid w:val="005B6331"/>
    <w:rsid w:val="005D12A0"/>
    <w:rsid w:val="005E5477"/>
    <w:rsid w:val="005F207B"/>
    <w:rsid w:val="005F37B1"/>
    <w:rsid w:val="00614258"/>
    <w:rsid w:val="006150AD"/>
    <w:rsid w:val="006500E6"/>
    <w:rsid w:val="00655DEE"/>
    <w:rsid w:val="00660920"/>
    <w:rsid w:val="00661A7C"/>
    <w:rsid w:val="00666B1C"/>
    <w:rsid w:val="00666C85"/>
    <w:rsid w:val="00674B72"/>
    <w:rsid w:val="00675AE6"/>
    <w:rsid w:val="0068190F"/>
    <w:rsid w:val="006A0D3F"/>
    <w:rsid w:val="006A685F"/>
    <w:rsid w:val="006D291B"/>
    <w:rsid w:val="006D4E8B"/>
    <w:rsid w:val="006E1BC9"/>
    <w:rsid w:val="006F4615"/>
    <w:rsid w:val="007015C0"/>
    <w:rsid w:val="0070324A"/>
    <w:rsid w:val="00704A25"/>
    <w:rsid w:val="00726241"/>
    <w:rsid w:val="007507C1"/>
    <w:rsid w:val="00755CE4"/>
    <w:rsid w:val="007A57B6"/>
    <w:rsid w:val="007B3A4D"/>
    <w:rsid w:val="007C4B15"/>
    <w:rsid w:val="007D07A3"/>
    <w:rsid w:val="007D577E"/>
    <w:rsid w:val="007D593A"/>
    <w:rsid w:val="007F03F3"/>
    <w:rsid w:val="007F3F72"/>
    <w:rsid w:val="00801E44"/>
    <w:rsid w:val="0081231A"/>
    <w:rsid w:val="00834CB6"/>
    <w:rsid w:val="008355C5"/>
    <w:rsid w:val="00835892"/>
    <w:rsid w:val="00836A46"/>
    <w:rsid w:val="00837E8D"/>
    <w:rsid w:val="00841DFD"/>
    <w:rsid w:val="00842C38"/>
    <w:rsid w:val="008432C8"/>
    <w:rsid w:val="00864D48"/>
    <w:rsid w:val="00877C21"/>
    <w:rsid w:val="0088212F"/>
    <w:rsid w:val="00894C58"/>
    <w:rsid w:val="008A20B3"/>
    <w:rsid w:val="008A2213"/>
    <w:rsid w:val="008A2D8E"/>
    <w:rsid w:val="008A55D9"/>
    <w:rsid w:val="008A6EB3"/>
    <w:rsid w:val="008B320A"/>
    <w:rsid w:val="008E048C"/>
    <w:rsid w:val="008F39D0"/>
    <w:rsid w:val="00910D3A"/>
    <w:rsid w:val="00924744"/>
    <w:rsid w:val="0094233F"/>
    <w:rsid w:val="00944F6D"/>
    <w:rsid w:val="00973AA4"/>
    <w:rsid w:val="009746EC"/>
    <w:rsid w:val="009810C4"/>
    <w:rsid w:val="00981D4A"/>
    <w:rsid w:val="00984EE6"/>
    <w:rsid w:val="009B4027"/>
    <w:rsid w:val="009B4589"/>
    <w:rsid w:val="009C6617"/>
    <w:rsid w:val="009F78CE"/>
    <w:rsid w:val="00A0504D"/>
    <w:rsid w:val="00A1794A"/>
    <w:rsid w:val="00A2048F"/>
    <w:rsid w:val="00A31E4E"/>
    <w:rsid w:val="00A511A7"/>
    <w:rsid w:val="00AB20F0"/>
    <w:rsid w:val="00AB4E85"/>
    <w:rsid w:val="00AD23A5"/>
    <w:rsid w:val="00AD3DF9"/>
    <w:rsid w:val="00AE1D47"/>
    <w:rsid w:val="00AE3EB2"/>
    <w:rsid w:val="00AE4DBD"/>
    <w:rsid w:val="00AF0DA3"/>
    <w:rsid w:val="00B07269"/>
    <w:rsid w:val="00B1619F"/>
    <w:rsid w:val="00B17081"/>
    <w:rsid w:val="00B50A41"/>
    <w:rsid w:val="00B57102"/>
    <w:rsid w:val="00B646B1"/>
    <w:rsid w:val="00B654F6"/>
    <w:rsid w:val="00B73612"/>
    <w:rsid w:val="00B92F30"/>
    <w:rsid w:val="00B957C0"/>
    <w:rsid w:val="00BA1814"/>
    <w:rsid w:val="00BA2FA2"/>
    <w:rsid w:val="00BA6F7E"/>
    <w:rsid w:val="00BD1F22"/>
    <w:rsid w:val="00BE7F23"/>
    <w:rsid w:val="00BF3F69"/>
    <w:rsid w:val="00BF42A2"/>
    <w:rsid w:val="00C15EB5"/>
    <w:rsid w:val="00C3340D"/>
    <w:rsid w:val="00C35560"/>
    <w:rsid w:val="00C36D3D"/>
    <w:rsid w:val="00C41CB3"/>
    <w:rsid w:val="00C47855"/>
    <w:rsid w:val="00C57526"/>
    <w:rsid w:val="00C6203B"/>
    <w:rsid w:val="00C7327F"/>
    <w:rsid w:val="00C8776A"/>
    <w:rsid w:val="00C929DC"/>
    <w:rsid w:val="00CB7A0F"/>
    <w:rsid w:val="00CC4721"/>
    <w:rsid w:val="00D01E52"/>
    <w:rsid w:val="00D04294"/>
    <w:rsid w:val="00D054CB"/>
    <w:rsid w:val="00D20395"/>
    <w:rsid w:val="00D26F16"/>
    <w:rsid w:val="00D413FB"/>
    <w:rsid w:val="00D4440D"/>
    <w:rsid w:val="00D478BB"/>
    <w:rsid w:val="00D56E21"/>
    <w:rsid w:val="00D57DC8"/>
    <w:rsid w:val="00D72754"/>
    <w:rsid w:val="00D81F33"/>
    <w:rsid w:val="00DC16A9"/>
    <w:rsid w:val="00DC3852"/>
    <w:rsid w:val="00DD7B30"/>
    <w:rsid w:val="00DE2613"/>
    <w:rsid w:val="00DF20F7"/>
    <w:rsid w:val="00E05691"/>
    <w:rsid w:val="00E4028C"/>
    <w:rsid w:val="00E453D1"/>
    <w:rsid w:val="00E472C2"/>
    <w:rsid w:val="00E47CBB"/>
    <w:rsid w:val="00E53926"/>
    <w:rsid w:val="00E57C4F"/>
    <w:rsid w:val="00E6554B"/>
    <w:rsid w:val="00E80F42"/>
    <w:rsid w:val="00E81297"/>
    <w:rsid w:val="00EA56A8"/>
    <w:rsid w:val="00EC08DE"/>
    <w:rsid w:val="00EC46E0"/>
    <w:rsid w:val="00ED6CD2"/>
    <w:rsid w:val="00EE1D31"/>
    <w:rsid w:val="00EE3547"/>
    <w:rsid w:val="00EF071A"/>
    <w:rsid w:val="00F25FA0"/>
    <w:rsid w:val="00F324EB"/>
    <w:rsid w:val="00F32DFC"/>
    <w:rsid w:val="00F36774"/>
    <w:rsid w:val="00F514BE"/>
    <w:rsid w:val="00F736F9"/>
    <w:rsid w:val="00F818DA"/>
    <w:rsid w:val="00FC3674"/>
    <w:rsid w:val="00FD1970"/>
    <w:rsid w:val="00FE2C26"/>
    <w:rsid w:val="00FE7D34"/>
    <w:rsid w:val="00FF2CF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2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150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491E87"/>
    <w:pPr>
      <w:tabs>
        <w:tab w:val="center" w:pos="4153"/>
        <w:tab w:val="right" w:pos="8306"/>
      </w:tabs>
    </w:pPr>
  </w:style>
  <w:style w:type="character" w:customStyle="1" w:styleId="Char">
    <w:name w:val="Υποσέλιδο Char"/>
    <w:basedOn w:val="a0"/>
    <w:link w:val="a4"/>
    <w:uiPriority w:val="99"/>
    <w:semiHidden/>
    <w:locked/>
    <w:rsid w:val="006D291B"/>
    <w:rPr>
      <w:rFonts w:cs="Times New Roman"/>
      <w:lang w:eastAsia="en-US"/>
    </w:rPr>
  </w:style>
  <w:style w:type="character" w:styleId="a5">
    <w:name w:val="page number"/>
    <w:basedOn w:val="a0"/>
    <w:uiPriority w:val="99"/>
    <w:rsid w:val="00491E87"/>
    <w:rPr>
      <w:rFonts w:cs="Times New Roman"/>
    </w:rPr>
  </w:style>
  <w:style w:type="paragraph" w:styleId="a6">
    <w:name w:val="Body Text Indent"/>
    <w:basedOn w:val="a"/>
    <w:link w:val="Char0"/>
    <w:uiPriority w:val="99"/>
    <w:rsid w:val="002E1A78"/>
    <w:pPr>
      <w:spacing w:after="0" w:line="240" w:lineRule="auto"/>
      <w:ind w:left="360"/>
    </w:pPr>
    <w:rPr>
      <w:sz w:val="28"/>
      <w:szCs w:val="20"/>
      <w:lang w:eastAsia="el-GR"/>
    </w:rPr>
  </w:style>
  <w:style w:type="character" w:customStyle="1" w:styleId="BodyTextIndentChar">
    <w:name w:val="Body Text Indent Char"/>
    <w:basedOn w:val="a0"/>
    <w:link w:val="a6"/>
    <w:uiPriority w:val="99"/>
    <w:semiHidden/>
    <w:locked/>
    <w:rsid w:val="00D57DC8"/>
    <w:rPr>
      <w:rFonts w:cs="Times New Roman"/>
      <w:lang w:eastAsia="en-US"/>
    </w:rPr>
  </w:style>
  <w:style w:type="character" w:customStyle="1" w:styleId="Char0">
    <w:name w:val="Σώμα κείμενου με εσοχή Char"/>
    <w:link w:val="a6"/>
    <w:uiPriority w:val="99"/>
    <w:locked/>
    <w:rsid w:val="002E1A78"/>
    <w:rPr>
      <w:sz w:val="28"/>
      <w:lang w:val="el-GR" w:eastAsia="el-GR"/>
    </w:rPr>
  </w:style>
  <w:style w:type="paragraph" w:customStyle="1" w:styleId="a7">
    <w:name w:val="ΟΣ_παρ_κειμένου"/>
    <w:basedOn w:val="a"/>
    <w:link w:val="Char1"/>
    <w:uiPriority w:val="99"/>
    <w:rsid w:val="00DF20F7"/>
    <w:pPr>
      <w:spacing w:before="120" w:after="0" w:line="340" w:lineRule="atLeast"/>
      <w:jc w:val="both"/>
    </w:pPr>
    <w:rPr>
      <w:rFonts w:ascii="Tahoma" w:hAnsi="Tahoma"/>
      <w:szCs w:val="20"/>
      <w:lang w:eastAsia="el-GR"/>
    </w:rPr>
  </w:style>
  <w:style w:type="character" w:customStyle="1" w:styleId="Char1">
    <w:name w:val="ΟΣ_παρ_κειμένου Char"/>
    <w:link w:val="a7"/>
    <w:uiPriority w:val="99"/>
    <w:locked/>
    <w:rsid w:val="00DF20F7"/>
    <w:rPr>
      <w:rFonts w:ascii="Tahoma" w:hAnsi="Tahoma"/>
      <w:sz w:val="22"/>
      <w:lang w:val="el-GR" w:eastAsia="el-GR"/>
    </w:rPr>
  </w:style>
</w:styles>
</file>

<file path=word/webSettings.xml><?xml version="1.0" encoding="utf-8"?>
<w:webSettings xmlns:r="http://schemas.openxmlformats.org/officeDocument/2006/relationships" xmlns:w="http://schemas.openxmlformats.org/wordprocessingml/2006/main">
  <w:divs>
    <w:div w:id="36324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974E-77C7-4B10-A303-BABF748B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2934</Words>
  <Characters>15847</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e.platsi</cp:lastModifiedBy>
  <cp:revision>59</cp:revision>
  <cp:lastPrinted>2021-02-04T08:18:00Z</cp:lastPrinted>
  <dcterms:created xsi:type="dcterms:W3CDTF">2021-01-26T13:25:00Z</dcterms:created>
  <dcterms:modified xsi:type="dcterms:W3CDTF">2021-02-04T08:33:00Z</dcterms:modified>
</cp:coreProperties>
</file>